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1A9B" w14:textId="77777777" w:rsidR="007A346A" w:rsidRDefault="00000000">
      <w:pPr>
        <w:pStyle w:val="Heading1"/>
        <w:ind w:left="-1260"/>
      </w:pPr>
      <w:r>
        <w:rPr>
          <w:b w:val="0"/>
          <w:noProof/>
          <w:color w:val="FF0000"/>
        </w:rPr>
        <w:drawing>
          <wp:inline distT="0" distB="0" distL="0" distR="0" wp14:anchorId="1EAA9C5F" wp14:editId="123DB072">
            <wp:extent cx="7581167" cy="5238773"/>
            <wp:effectExtent l="0" t="0" r="0" b="0"/>
            <wp:docPr id="337131605" name="image1.png" descr="C:\Users\TOLIVA\Downloads\Orange and White Bold &amp; Bright Home-based Food Business Checklist (Worksheet (Landscape)) (2).png"/>
            <wp:cNvGraphicFramePr/>
            <a:graphic xmlns:a="http://schemas.openxmlformats.org/drawingml/2006/main">
              <a:graphicData uri="http://schemas.openxmlformats.org/drawingml/2006/picture">
                <pic:pic xmlns:pic="http://schemas.openxmlformats.org/drawingml/2006/picture">
                  <pic:nvPicPr>
                    <pic:cNvPr id="0" name="image1.png" descr="C:\Users\TOLIVA\Downloads\Orange and White Bold &amp; Bright Home-based Food Business Checklist (Worksheet (Landscape)) (2).png"/>
                    <pic:cNvPicPr preferRelativeResize="0"/>
                  </pic:nvPicPr>
                  <pic:blipFill>
                    <a:blip r:embed="rId8"/>
                    <a:srcRect/>
                    <a:stretch>
                      <a:fillRect/>
                    </a:stretch>
                  </pic:blipFill>
                  <pic:spPr>
                    <a:xfrm>
                      <a:off x="0" y="0"/>
                      <a:ext cx="7581167" cy="523877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63A6C746" wp14:editId="1037BBAC">
                <wp:simplePos x="0" y="0"/>
                <wp:positionH relativeFrom="column">
                  <wp:posOffset>4787900</wp:posOffset>
                </wp:positionH>
                <wp:positionV relativeFrom="paragraph">
                  <wp:posOffset>1600200</wp:posOffset>
                </wp:positionV>
                <wp:extent cx="1750272" cy="903605"/>
                <wp:effectExtent l="0" t="0" r="0" b="0"/>
                <wp:wrapNone/>
                <wp:docPr id="337131604" name="Rectangle 337131604"/>
                <wp:cNvGraphicFramePr/>
                <a:graphic xmlns:a="http://schemas.openxmlformats.org/drawingml/2006/main">
                  <a:graphicData uri="http://schemas.microsoft.com/office/word/2010/wordprocessingShape">
                    <wps:wsp>
                      <wps:cNvSpPr/>
                      <wps:spPr>
                        <a:xfrm>
                          <a:off x="4475627" y="3332960"/>
                          <a:ext cx="1740747" cy="894080"/>
                        </a:xfrm>
                        <a:prstGeom prst="rect">
                          <a:avLst/>
                        </a:prstGeom>
                        <a:solidFill>
                          <a:schemeClr val="accent1"/>
                        </a:solidFill>
                        <a:ln>
                          <a:noFill/>
                        </a:ln>
                      </wps:spPr>
                      <wps:txbx>
                        <w:txbxContent>
                          <w:p w14:paraId="147BBFD7" w14:textId="77777777" w:rsidR="007A346A" w:rsidRDefault="00000000">
                            <w:pPr>
                              <w:spacing w:line="275" w:lineRule="auto"/>
                              <w:jc w:val="center"/>
                              <w:textDirection w:val="btLr"/>
                            </w:pPr>
                            <w:r>
                              <w:rPr>
                                <w:color w:val="000000"/>
                              </w:rPr>
                              <w:t xml:space="preserve">For a detailed explanation of the subaward process, see </w:t>
                            </w:r>
                            <w:r>
                              <w:rPr>
                                <w:color w:val="FFFFFF"/>
                                <w:u w:val="single"/>
                              </w:rPr>
                              <w:t>this blog post</w:t>
                            </w:r>
                            <w:r>
                              <w:rPr>
                                <w:color w:val="FFFFFF"/>
                              </w:rPr>
                              <w:t>.</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4787900</wp:posOffset>
                </wp:positionH>
                <wp:positionV relativeFrom="paragraph">
                  <wp:posOffset>1600200</wp:posOffset>
                </wp:positionV>
                <wp:extent cx="1750272" cy="903605"/>
                <wp:effectExtent b="0" l="0" r="0" t="0"/>
                <wp:wrapNone/>
                <wp:docPr id="33713160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750272" cy="903605"/>
                        </a:xfrm>
                        <a:prstGeom prst="rect"/>
                        <a:ln/>
                      </pic:spPr>
                    </pic:pic>
                  </a:graphicData>
                </a:graphic>
              </wp:anchor>
            </w:drawing>
          </mc:Fallback>
        </mc:AlternateContent>
      </w:r>
    </w:p>
    <w:p w14:paraId="2D128B9F" w14:textId="77777777" w:rsidR="007A346A" w:rsidRDefault="00000000">
      <w:r>
        <w:br w:type="page"/>
      </w:r>
    </w:p>
    <w:p w14:paraId="3B831F0A" w14:textId="77777777" w:rsidR="007A346A" w:rsidRDefault="00000000">
      <w:pPr>
        <w:rPr>
          <w:i/>
          <w:color w:val="FF0000"/>
        </w:rPr>
      </w:pPr>
      <w:r>
        <w:rPr>
          <w:b/>
          <w:i/>
          <w:color w:val="FF0000"/>
        </w:rPr>
        <w:lastRenderedPageBreak/>
        <w:t xml:space="preserve">Note that this sample subaward policy, risk assessment, subaward agreement, post-award monitoring, and resolution are intended to give NC local governments a general guide to crafting a Subaward and Monitoring Policy that is consistent with federal Uniform Guidance provision in 2 CFR 200. A local government must work with its attorney to draft a policy that is compliant with applicable laws and regulations and that can be fully implemented by the local government. Use of this sample template does not create an attorney / client relationship. Any questions about this sample policy, or suggestions for improvements, may be directed to Kara Millonzi at </w:t>
      </w:r>
      <w:hyperlink r:id="rId10">
        <w:r>
          <w:rPr>
            <w:b/>
            <w:i/>
            <w:color w:val="0563C1"/>
            <w:u w:val="single"/>
          </w:rPr>
          <w:t>millonzi@sog.unc.edu</w:t>
        </w:r>
      </w:hyperlink>
      <w:r>
        <w:rPr>
          <w:b/>
          <w:i/>
          <w:color w:val="FF0000"/>
        </w:rPr>
        <w:t xml:space="preserve">.] </w:t>
      </w:r>
    </w:p>
    <w:p w14:paraId="304A9907" w14:textId="77777777" w:rsidR="007A346A" w:rsidRDefault="00000000">
      <w:pPr>
        <w:pStyle w:val="Heading1"/>
      </w:pPr>
      <w:r>
        <w:t>SAMPLE RESOLUTION FOR SUBAWARD &amp; MONITORING FOR EXPENDITURE OF AMERICAN RESCUE PLAN ACT CORONAVIRUS STATE AND LOCAL FISCAL RECOVERY FUNDS BY NORTH CAROLINA LOCAL GOVERNMENTS</w:t>
      </w:r>
    </w:p>
    <w:p w14:paraId="38DD6594" w14:textId="77777777" w:rsidR="007A346A" w:rsidRDefault="007A346A">
      <w:pPr>
        <w:spacing w:after="0" w:line="240" w:lineRule="auto"/>
        <w:rPr>
          <w:b/>
        </w:rPr>
      </w:pPr>
    </w:p>
    <w:p w14:paraId="208EB5E9" w14:textId="77777777" w:rsidR="007A346A" w:rsidRDefault="00000000">
      <w:pPr>
        <w:spacing w:after="0" w:line="240" w:lineRule="auto"/>
      </w:pPr>
      <w:r>
        <w:rPr>
          <w:b/>
        </w:rPr>
        <w:t xml:space="preserve">WHEREAS </w:t>
      </w:r>
      <w:r>
        <w:t xml:space="preserve">the [LOCAL GOVERNMENT NAME], has received an allocation of funds from the Coronavirus </w:t>
      </w:r>
    </w:p>
    <w:p w14:paraId="1DE568A3" w14:textId="77777777" w:rsidR="007A346A" w:rsidRDefault="00000000">
      <w:pPr>
        <w:spacing w:after="0" w:line="240" w:lineRule="auto"/>
      </w:pPr>
      <w:r>
        <w:t>State and Local Fiscal Recovery Funds of H.R. 1319 American Rescue Plan Act of 2021 (ARP/CSLFRF); and</w:t>
      </w:r>
    </w:p>
    <w:p w14:paraId="04EC0983" w14:textId="77777777" w:rsidR="007A346A" w:rsidRDefault="007A346A">
      <w:pPr>
        <w:spacing w:after="0" w:line="240" w:lineRule="auto"/>
        <w:rPr>
          <w:b/>
        </w:rPr>
      </w:pPr>
    </w:p>
    <w:p w14:paraId="6E35A753" w14:textId="77777777" w:rsidR="007A346A" w:rsidRDefault="00000000">
      <w:pPr>
        <w:spacing w:after="0" w:line="240" w:lineRule="auto"/>
      </w:pPr>
      <w:r>
        <w:rPr>
          <w:b/>
        </w:rPr>
        <w:t>WHEREAS</w:t>
      </w:r>
      <w:r>
        <w:t xml:space="preserve"> the funds may be used 0for projects within these categories, to the extent authorized by state law.</w:t>
      </w:r>
    </w:p>
    <w:p w14:paraId="1B6118F6" w14:textId="77777777" w:rsidR="007A346A" w:rsidRDefault="00000000">
      <w:pPr>
        <w:numPr>
          <w:ilvl w:val="0"/>
          <w:numId w:val="19"/>
        </w:numPr>
        <w:spacing w:after="0" w:line="240" w:lineRule="auto"/>
        <w:jc w:val="both"/>
      </w:pPr>
      <w:r>
        <w:t>Support public health expenditures, by funding COVID-19 mitigation efforts, medical expenses, behavioral healthcare, and certain public health and safety staff;</w:t>
      </w:r>
    </w:p>
    <w:p w14:paraId="770747F1" w14:textId="77777777" w:rsidR="007A346A" w:rsidRDefault="00000000">
      <w:pPr>
        <w:numPr>
          <w:ilvl w:val="0"/>
          <w:numId w:val="19"/>
        </w:numPr>
        <w:spacing w:after="0" w:line="240" w:lineRule="auto"/>
        <w:jc w:val="both"/>
      </w:pPr>
      <w:r>
        <w:t>Address negative economic impacts caused by the public health emergency, including economic harms to workers, households, small businesses, impacted industries, and the public sector;</w:t>
      </w:r>
    </w:p>
    <w:p w14:paraId="6D5FD9B1" w14:textId="77777777" w:rsidR="007A346A" w:rsidRDefault="00000000">
      <w:pPr>
        <w:numPr>
          <w:ilvl w:val="0"/>
          <w:numId w:val="19"/>
        </w:numPr>
        <w:spacing w:after="0" w:line="240" w:lineRule="auto"/>
        <w:jc w:val="both"/>
      </w:pPr>
      <w:r>
        <w:t>Replace lost public sector revenue, using this funding to provide government services to the extent of the reduction in revenue experienced due to the pandemic;</w:t>
      </w:r>
    </w:p>
    <w:p w14:paraId="112F3FEF" w14:textId="77777777" w:rsidR="007A346A" w:rsidRDefault="00000000">
      <w:pPr>
        <w:numPr>
          <w:ilvl w:val="0"/>
          <w:numId w:val="19"/>
        </w:numPr>
        <w:spacing w:after="0" w:line="240" w:lineRule="auto"/>
        <w:jc w:val="both"/>
      </w:pPr>
      <w:r>
        <w:t xml:space="preserve">Provide premium pay for essential workers, offering additional support to those who have borne and will bear the greatest health risks because of their service in critical infrastructure sectors; </w:t>
      </w:r>
    </w:p>
    <w:p w14:paraId="5CB46533" w14:textId="77777777" w:rsidR="007A346A" w:rsidRDefault="00000000">
      <w:pPr>
        <w:numPr>
          <w:ilvl w:val="0"/>
          <w:numId w:val="19"/>
        </w:numPr>
        <w:spacing w:after="0" w:line="240" w:lineRule="auto"/>
        <w:jc w:val="both"/>
      </w:pPr>
      <w:r>
        <w:t>Invest in water, sewer, and broadband infrastructure, making necessary investments to improve access to clean drinking water, support vital wastewater and stormwater infrastructure, and to expand access to broadband internet; and</w:t>
      </w:r>
    </w:p>
    <w:p w14:paraId="0F9B4A45" w14:textId="77777777" w:rsidR="007A346A" w:rsidRDefault="00000000">
      <w:pPr>
        <w:numPr>
          <w:ilvl w:val="0"/>
          <w:numId w:val="19"/>
        </w:numPr>
        <w:spacing w:after="0" w:line="240" w:lineRule="auto"/>
        <w:jc w:val="both"/>
      </w:pPr>
      <w:r>
        <w:t>Invest in certain disaster response/mitigation, Title I, and Surface Transportation projects; and</w:t>
      </w:r>
    </w:p>
    <w:p w14:paraId="537CEC64" w14:textId="77777777" w:rsidR="007A346A" w:rsidRDefault="007A346A">
      <w:pPr>
        <w:spacing w:after="0" w:line="240" w:lineRule="auto"/>
        <w:jc w:val="both"/>
        <w:rPr>
          <w:b/>
        </w:rPr>
      </w:pPr>
    </w:p>
    <w:p w14:paraId="7A85A26C" w14:textId="77777777" w:rsidR="007A346A" w:rsidRDefault="00000000">
      <w:pPr>
        <w:spacing w:after="0" w:line="240" w:lineRule="auto"/>
      </w:pPr>
      <w:r>
        <w:rPr>
          <w:b/>
        </w:rPr>
        <w:t>WHEREAS</w:t>
      </w:r>
      <w:r>
        <w:t xml:space="preserve"> the ARP/CSLFRF are subject to the provisions of the federal Uniform Grant Guidance, 2 CFR Part 200 (UG), as provided in the </w:t>
      </w:r>
      <w:hyperlink r:id="rId11">
        <w:r>
          <w:rPr>
            <w:color w:val="0563C1"/>
            <w:u w:val="single"/>
          </w:rPr>
          <w:t>Assistance Listing</w:t>
        </w:r>
      </w:hyperlink>
      <w:r>
        <w:rPr>
          <w:color w:val="0563C1"/>
          <w:u w:val="single"/>
        </w:rPr>
        <w:t xml:space="preserve"> (21.027)</w:t>
      </w:r>
      <w:r>
        <w:t xml:space="preserve">; and </w:t>
      </w:r>
    </w:p>
    <w:p w14:paraId="73B5113A" w14:textId="77777777" w:rsidR="007A346A" w:rsidRDefault="007A346A">
      <w:pPr>
        <w:spacing w:after="0" w:line="240" w:lineRule="auto"/>
      </w:pPr>
    </w:p>
    <w:p w14:paraId="0462D1FD" w14:textId="77777777" w:rsidR="007A346A" w:rsidRDefault="00000000">
      <w:pPr>
        <w:spacing w:after="0" w:line="240" w:lineRule="auto"/>
      </w:pPr>
      <w:r>
        <w:rPr>
          <w:b/>
        </w:rPr>
        <w:t xml:space="preserve">WHEREAS </w:t>
      </w:r>
      <w:r>
        <w:t>the ARP/CSLFRF authorizes the [LOCAL GOVERNMENT NAME HERE] to enter subaward agreements with subrecipients to assist the [LOCAL GOVERNMENT NAME HERE] to carry out the terms of the ARP/CSLFRF; and</w:t>
      </w:r>
    </w:p>
    <w:p w14:paraId="5E1E8A62" w14:textId="77777777" w:rsidR="007A346A" w:rsidRDefault="007A346A">
      <w:pPr>
        <w:spacing w:after="0" w:line="240" w:lineRule="auto"/>
      </w:pPr>
    </w:p>
    <w:p w14:paraId="54AFC9A3" w14:textId="77777777" w:rsidR="007A346A" w:rsidRDefault="00000000">
      <w:pPr>
        <w:spacing w:after="0" w:line="240" w:lineRule="auto"/>
      </w:pPr>
      <w:r>
        <w:rPr>
          <w:b/>
        </w:rPr>
        <w:t>WHEREAS</w:t>
      </w:r>
      <w:r>
        <w:t xml:space="preserve"> if the [LOCAL GOVERNMENT NAME HERE] enters into a subaward as a subrecipient, it acts as a pass-through entity, as described in 2 CFR 200.1; and </w:t>
      </w:r>
    </w:p>
    <w:p w14:paraId="76D74B9A" w14:textId="77777777" w:rsidR="007A346A" w:rsidRDefault="007A346A">
      <w:pPr>
        <w:spacing w:after="0" w:line="240" w:lineRule="auto"/>
      </w:pPr>
    </w:p>
    <w:p w14:paraId="3C7C4789" w14:textId="77777777" w:rsidR="007A346A" w:rsidRDefault="00000000">
      <w:pPr>
        <w:spacing w:after="0" w:line="240" w:lineRule="auto"/>
        <w:jc w:val="both"/>
      </w:pPr>
      <w:r>
        <w:rPr>
          <w:b/>
        </w:rPr>
        <w:t>WHEREAS</w:t>
      </w:r>
      <w:r>
        <w:t xml:space="preserve"> the </w:t>
      </w:r>
      <w:hyperlink r:id="rId12">
        <w:r>
          <w:rPr>
            <w:color w:val="0563C1"/>
            <w:u w:val="single"/>
          </w:rPr>
          <w:t>Compliance and Reporting Guidance for the State and Local Fiscal Recovery Funds</w:t>
        </w:r>
      </w:hyperlink>
      <w:r>
        <w:t xml:space="preserve"> (v.3.0 February 2022) provides, in relevant part:</w:t>
      </w:r>
    </w:p>
    <w:p w14:paraId="06D11E87" w14:textId="77777777" w:rsidR="007A346A" w:rsidRDefault="007A346A">
      <w:pPr>
        <w:spacing w:after="0" w:line="240" w:lineRule="auto"/>
      </w:pPr>
    </w:p>
    <w:p w14:paraId="1F8CC6A9" w14:textId="77777777" w:rsidR="007A346A" w:rsidRDefault="00000000">
      <w:pPr>
        <w:spacing w:after="0" w:line="240" w:lineRule="auto"/>
        <w:ind w:left="720"/>
      </w:pPr>
      <w:r>
        <w:rPr>
          <w:b/>
        </w:rPr>
        <w:t>Subrecipient Monitoring.</w:t>
      </w:r>
      <w:r>
        <w:t xml:space="preserve"> SLFRF recipients that are pass-through entities as described under 2 CFR 200.1 are required to manage and monitor their subrecipients to ensure compliance with requirements of the SLFRF award pursuant to 2 CFR 200.332 regarding requirements for pass-through entities. </w:t>
      </w:r>
    </w:p>
    <w:p w14:paraId="76ADFBE9" w14:textId="77777777" w:rsidR="007A346A" w:rsidRDefault="007A346A">
      <w:pPr>
        <w:spacing w:after="0" w:line="240" w:lineRule="auto"/>
        <w:ind w:left="720"/>
      </w:pPr>
    </w:p>
    <w:p w14:paraId="0BA61488" w14:textId="77777777" w:rsidR="007A346A" w:rsidRDefault="00000000">
      <w:pPr>
        <w:spacing w:after="0" w:line="240" w:lineRule="auto"/>
        <w:ind w:left="720"/>
      </w:pPr>
      <w:r>
        <w:t xml:space="preserve">First, your organization must clearly identify to the subrecipient: (1) that the award is a subaward of SLFRF funds; (2) any and all compliance requirements for use of SLFRF funds; and (3) any and all reporting requirements for expenditures of SLFRF funds. </w:t>
      </w:r>
    </w:p>
    <w:p w14:paraId="7D6E54AF" w14:textId="77777777" w:rsidR="007A346A" w:rsidRDefault="007A346A">
      <w:pPr>
        <w:spacing w:after="0" w:line="240" w:lineRule="auto"/>
        <w:ind w:left="720"/>
      </w:pPr>
    </w:p>
    <w:p w14:paraId="0CB3AF05" w14:textId="77777777" w:rsidR="007A346A" w:rsidRDefault="00000000">
      <w:pPr>
        <w:spacing w:after="0" w:line="240" w:lineRule="auto"/>
        <w:ind w:left="720"/>
      </w:pPr>
      <w:r>
        <w:t xml:space="preserve">Next, your organization will need to evaluate each subrecipient’s risk of noncompliance based on a set of common factors. These risk assessments may include factors such as prior experience in managing Federal funds, previous audits, personnel, and policies or procedures for award execution and oversight. Ongoing monitoring of any given subrecipient should reflect its assessed risk and include monitoring, identification of deficiencies, and follow-up to ensure appropriate remediation. </w:t>
      </w:r>
    </w:p>
    <w:p w14:paraId="644E0697" w14:textId="77777777" w:rsidR="007A346A" w:rsidRDefault="007A346A">
      <w:pPr>
        <w:spacing w:after="0" w:line="240" w:lineRule="auto"/>
        <w:ind w:left="720"/>
      </w:pPr>
    </w:p>
    <w:p w14:paraId="205FBC67" w14:textId="77777777" w:rsidR="007A346A" w:rsidRDefault="00000000">
      <w:pPr>
        <w:spacing w:after="0" w:line="240" w:lineRule="auto"/>
        <w:ind w:left="720"/>
      </w:pPr>
      <w:r>
        <w:t xml:space="preserve">Accordingly, your organization should develop written policies and procedures for subrecipient monitoring and risk assessment and maintain records of all award agreements identifying or otherwise documenting subrecipients’ compliance obligations. </w:t>
      </w:r>
    </w:p>
    <w:p w14:paraId="13CB8454" w14:textId="77777777" w:rsidR="007A346A" w:rsidRDefault="007A346A">
      <w:pPr>
        <w:spacing w:after="0" w:line="240" w:lineRule="auto"/>
        <w:ind w:left="720"/>
      </w:pPr>
    </w:p>
    <w:p w14:paraId="01A033E1" w14:textId="77777777" w:rsidR="007A346A" w:rsidRDefault="00000000">
      <w:pPr>
        <w:spacing w:after="0" w:line="240" w:lineRule="auto"/>
        <w:ind w:left="720"/>
      </w:pPr>
      <w:r>
        <w:t xml:space="preserve">Recipients should note that non-entitlement units of local government (NEUs) are not subrecipients under the SLFRF program. They are SLFRF recipients that will report directly to Treasury. </w:t>
      </w:r>
    </w:p>
    <w:p w14:paraId="79F2FC67" w14:textId="77777777" w:rsidR="007A346A" w:rsidRDefault="007A346A">
      <w:pPr>
        <w:spacing w:after="0" w:line="240" w:lineRule="auto"/>
        <w:ind w:left="720"/>
      </w:pPr>
    </w:p>
    <w:p w14:paraId="79C9E810" w14:textId="77777777" w:rsidR="007A346A" w:rsidRDefault="00000000">
      <w:pPr>
        <w:spacing w:after="0" w:line="240" w:lineRule="auto"/>
        <w:ind w:left="720"/>
      </w:pPr>
      <w:r>
        <w:t xml:space="preserve">Recipients should also note that subrecipients do not include individuals and organizations that received SLFRF funds as end users to respond to the negative economic impacts of COVID-19 on these organizations. Such individuals and organizations are beneficiaries and not subject to audit pursuant to the Single Audit Act and 2 C.F.R. Part 200, Subpart F. </w:t>
      </w:r>
    </w:p>
    <w:p w14:paraId="51D8A1BA" w14:textId="77777777" w:rsidR="007A346A" w:rsidRDefault="00000000">
      <w:pPr>
        <w:spacing w:after="0" w:line="240" w:lineRule="auto"/>
        <w:ind w:left="720"/>
      </w:pPr>
      <w:r>
        <w:br/>
        <w:t>Separately or in addition, many recipients may choose to provide a subaward (e.g., via contract or grant) to other entities to provide services to other end—users. For example, a recipient may provide a grant to a nonprofit to provide homeless services to individuals experiencing homelessness. In this case, the subaward to a nonprofit is based on the services that the Recipient intends to provide, assistance to households experiencing homelessness, and the nonprofit is serving as the subrecipient, providing services on behalf of the recipient. Subrecipients are subject to audit pursuant to the Single Audit Act and 2 CFR part 200, subpart F regarding audit requirements; and</w:t>
      </w:r>
    </w:p>
    <w:p w14:paraId="7EC13668" w14:textId="77777777" w:rsidR="007A346A" w:rsidRDefault="007A346A">
      <w:pPr>
        <w:spacing w:after="0" w:line="240" w:lineRule="auto"/>
        <w:ind w:left="720"/>
      </w:pPr>
    </w:p>
    <w:p w14:paraId="55512BD1" w14:textId="77777777" w:rsidR="007A346A" w:rsidRDefault="00000000">
      <w:pPr>
        <w:spacing w:after="0" w:line="240" w:lineRule="auto"/>
      </w:pPr>
      <w:r>
        <w:rPr>
          <w:b/>
        </w:rPr>
        <w:t>WHEREAS</w:t>
      </w:r>
      <w:r>
        <w:t xml:space="preserve"> Subpart D of the UG dictates subrecipient and award requirements for expenditure of [ARP/CSLFRF] funds; and</w:t>
      </w:r>
    </w:p>
    <w:p w14:paraId="260ACA78" w14:textId="77777777" w:rsidR="007A346A" w:rsidRDefault="007A346A">
      <w:pPr>
        <w:spacing w:after="0" w:line="240" w:lineRule="auto"/>
        <w:jc w:val="both"/>
        <w:rPr>
          <w:b/>
        </w:rPr>
      </w:pPr>
    </w:p>
    <w:p w14:paraId="07061365" w14:textId="77777777" w:rsidR="007A346A" w:rsidRDefault="00000000">
      <w:pPr>
        <w:spacing w:after="0" w:line="240" w:lineRule="auto"/>
        <w:jc w:val="both"/>
        <w:rPr>
          <w:color w:val="000000"/>
        </w:rPr>
      </w:pPr>
      <w:r>
        <w:rPr>
          <w:b/>
        </w:rPr>
        <w:t>WHEREAS</w:t>
      </w:r>
      <w:r>
        <w:t xml:space="preserve"> </w:t>
      </w:r>
      <w:r>
        <w:rPr>
          <w:color w:val="000000"/>
        </w:rPr>
        <w:t xml:space="preserve">2 CFR 200.332 states that: </w:t>
      </w:r>
    </w:p>
    <w:p w14:paraId="0F22CD35" w14:textId="77777777" w:rsidR="007A346A" w:rsidRDefault="00000000">
      <w:pPr>
        <w:spacing w:after="0" w:line="240" w:lineRule="auto"/>
        <w:ind w:left="720"/>
        <w:jc w:val="both"/>
        <w:rPr>
          <w:color w:val="000000"/>
        </w:rPr>
      </w:pPr>
      <w:r>
        <w:rPr>
          <w:color w:val="000000"/>
        </w:rPr>
        <w:t>All pass-through entities must:</w:t>
      </w:r>
    </w:p>
    <w:p w14:paraId="4527109E" w14:textId="77777777" w:rsidR="007A346A" w:rsidRDefault="00000000">
      <w:pPr>
        <w:numPr>
          <w:ilvl w:val="0"/>
          <w:numId w:val="20"/>
        </w:numPr>
        <w:pBdr>
          <w:top w:val="nil"/>
          <w:left w:val="nil"/>
          <w:bottom w:val="nil"/>
          <w:right w:val="nil"/>
          <w:between w:val="nil"/>
        </w:pBdr>
        <w:spacing w:after="0" w:line="240" w:lineRule="auto"/>
        <w:jc w:val="both"/>
        <w:rPr>
          <w:color w:val="000000"/>
        </w:rPr>
      </w:pPr>
      <w:r>
        <w:rPr>
          <w:color w:val="000000"/>
        </w:rPr>
        <w:t>Ensure that every subaward is clearly identified to the subrecipient as a subaward and includes the [required] information at the time of the subaward . . . When some of [the required information] is not available, the pass-through entity must provide the best information available to describe the Federal award and subaward.</w:t>
      </w:r>
    </w:p>
    <w:p w14:paraId="06B5573E" w14:textId="77777777" w:rsidR="007A346A" w:rsidRDefault="00000000">
      <w:pPr>
        <w:numPr>
          <w:ilvl w:val="0"/>
          <w:numId w:val="20"/>
        </w:numPr>
        <w:pBdr>
          <w:top w:val="nil"/>
          <w:left w:val="nil"/>
          <w:bottom w:val="nil"/>
          <w:right w:val="nil"/>
          <w:between w:val="nil"/>
        </w:pBdr>
        <w:spacing w:after="0" w:line="240" w:lineRule="auto"/>
        <w:jc w:val="both"/>
        <w:rPr>
          <w:color w:val="000000"/>
        </w:rPr>
      </w:pPr>
      <w:r>
        <w:rPr>
          <w:color w:val="000000"/>
        </w:rPr>
        <w:t>Evaluate each subrecipient’s risk of noncompliance with Federal statues, regulations, and the terms and conditions of the subaward for purposes of determining the appropriate subrecipient monitoring.</w:t>
      </w:r>
    </w:p>
    <w:p w14:paraId="75E090D4" w14:textId="77777777" w:rsidR="007A346A" w:rsidRDefault="00000000">
      <w:pPr>
        <w:numPr>
          <w:ilvl w:val="0"/>
          <w:numId w:val="20"/>
        </w:numPr>
        <w:pBdr>
          <w:top w:val="nil"/>
          <w:left w:val="nil"/>
          <w:bottom w:val="nil"/>
          <w:right w:val="nil"/>
          <w:between w:val="nil"/>
        </w:pBdr>
        <w:spacing w:after="0" w:line="240" w:lineRule="auto"/>
        <w:jc w:val="both"/>
        <w:rPr>
          <w:color w:val="000000"/>
        </w:rPr>
      </w:pPr>
      <w:r>
        <w:rPr>
          <w:color w:val="000000"/>
        </w:rPr>
        <w:t>Consider imposing specific subaward conditions upon a subrecipient if appropriate as described by 2 CFR 200.208.</w:t>
      </w:r>
    </w:p>
    <w:p w14:paraId="432114C5" w14:textId="77777777" w:rsidR="007A346A" w:rsidRDefault="00000000">
      <w:pPr>
        <w:numPr>
          <w:ilvl w:val="0"/>
          <w:numId w:val="20"/>
        </w:numPr>
        <w:pBdr>
          <w:top w:val="nil"/>
          <w:left w:val="nil"/>
          <w:bottom w:val="nil"/>
          <w:right w:val="nil"/>
          <w:between w:val="nil"/>
        </w:pBdr>
        <w:spacing w:after="0" w:line="240" w:lineRule="auto"/>
        <w:jc w:val="both"/>
        <w:rPr>
          <w:color w:val="000000"/>
        </w:rPr>
      </w:pPr>
      <w:r>
        <w:rPr>
          <w:color w:val="000000"/>
        </w:rPr>
        <w:lastRenderedPageBreak/>
        <w:t xml:space="preserve">Monitor the activities of the subrecipient as necessary to ensure that the subaward is used for authorized purposes, in compliance with Federal statues, regulations, and the terms and conditions of the subaward; and that subaward performance goals are achieved. </w:t>
      </w:r>
    </w:p>
    <w:p w14:paraId="672697DD" w14:textId="77777777" w:rsidR="007A346A" w:rsidRDefault="00000000">
      <w:pPr>
        <w:numPr>
          <w:ilvl w:val="0"/>
          <w:numId w:val="20"/>
        </w:numPr>
        <w:pBdr>
          <w:top w:val="nil"/>
          <w:left w:val="nil"/>
          <w:bottom w:val="nil"/>
          <w:right w:val="nil"/>
          <w:between w:val="nil"/>
        </w:pBdr>
        <w:spacing w:after="0" w:line="240" w:lineRule="auto"/>
        <w:jc w:val="both"/>
        <w:rPr>
          <w:color w:val="000000"/>
        </w:rPr>
      </w:pPr>
      <w:r>
        <w:rPr>
          <w:color w:val="000000"/>
        </w:rPr>
        <w:t>Depending upon the pass-through entity’s assessment of risk posed by the subrecipient, [specific] monitoring tools may be useful for the pass-through entity to ensure proper accountability and compliance with program requirements an achievement of performance goals.</w:t>
      </w:r>
    </w:p>
    <w:p w14:paraId="4E9CF25E" w14:textId="77777777" w:rsidR="007A346A" w:rsidRDefault="00000000">
      <w:pPr>
        <w:numPr>
          <w:ilvl w:val="0"/>
          <w:numId w:val="20"/>
        </w:numPr>
        <w:pBdr>
          <w:top w:val="nil"/>
          <w:left w:val="nil"/>
          <w:bottom w:val="nil"/>
          <w:right w:val="nil"/>
          <w:between w:val="nil"/>
        </w:pBdr>
        <w:spacing w:after="0" w:line="240" w:lineRule="auto"/>
        <w:jc w:val="both"/>
        <w:rPr>
          <w:color w:val="000000"/>
        </w:rPr>
      </w:pPr>
      <w:r>
        <w:rPr>
          <w:color w:val="000000"/>
        </w:rPr>
        <w:t xml:space="preserve">Verify that every subrecipient is audited as required by [2 CFR 200, Subpart F] when it is expected that the subrecipient’s Federal awards expended during the respective fiscal year equaled or exceeded the threshold set forth in 2 CFR 200.501. </w:t>
      </w:r>
    </w:p>
    <w:p w14:paraId="760AEE5D" w14:textId="77777777" w:rsidR="007A346A" w:rsidRDefault="00000000">
      <w:pPr>
        <w:numPr>
          <w:ilvl w:val="0"/>
          <w:numId w:val="20"/>
        </w:numPr>
        <w:pBdr>
          <w:top w:val="nil"/>
          <w:left w:val="nil"/>
          <w:bottom w:val="nil"/>
          <w:right w:val="nil"/>
          <w:between w:val="nil"/>
        </w:pBdr>
        <w:spacing w:after="0" w:line="240" w:lineRule="auto"/>
        <w:jc w:val="both"/>
        <w:rPr>
          <w:color w:val="000000"/>
        </w:rPr>
      </w:pPr>
      <w:r>
        <w:rPr>
          <w:color w:val="000000"/>
        </w:rPr>
        <w:t>Consider whether the results of the subrecipient’s audits, on-site reviews, or other monitoring indicate conditions that necessitate adjustments to the pass-through entity’s own records.</w:t>
      </w:r>
    </w:p>
    <w:p w14:paraId="1C676D68" w14:textId="77777777" w:rsidR="007A346A" w:rsidRDefault="00000000">
      <w:pPr>
        <w:numPr>
          <w:ilvl w:val="0"/>
          <w:numId w:val="20"/>
        </w:numPr>
        <w:pBdr>
          <w:top w:val="nil"/>
          <w:left w:val="nil"/>
          <w:bottom w:val="nil"/>
          <w:right w:val="nil"/>
          <w:between w:val="nil"/>
        </w:pBdr>
        <w:spacing w:after="0" w:line="240" w:lineRule="auto"/>
        <w:jc w:val="both"/>
        <w:rPr>
          <w:color w:val="000000"/>
        </w:rPr>
      </w:pPr>
      <w:r>
        <w:rPr>
          <w:color w:val="000000"/>
        </w:rPr>
        <w:t>Consider taking enforcement action against noncompliant subrecipients as described in 2 CFR 200.339 and in program regulations.</w:t>
      </w:r>
    </w:p>
    <w:p w14:paraId="46DCFFEE" w14:textId="77777777" w:rsidR="007A346A" w:rsidRDefault="007A346A">
      <w:pPr>
        <w:spacing w:after="0" w:line="240" w:lineRule="auto"/>
        <w:jc w:val="both"/>
        <w:rPr>
          <w:b/>
        </w:rPr>
      </w:pPr>
    </w:p>
    <w:p w14:paraId="27531C70" w14:textId="77777777" w:rsidR="007A346A" w:rsidRDefault="00000000">
      <w:pPr>
        <w:spacing w:after="0" w:line="240" w:lineRule="auto"/>
        <w:jc w:val="both"/>
      </w:pPr>
      <w:r>
        <w:rPr>
          <w:b/>
        </w:rPr>
        <w:t>BE IT RESOLVED</w:t>
      </w:r>
      <w:r>
        <w:t xml:space="preserve"> that the governing board of </w:t>
      </w:r>
      <w:r>
        <w:rPr>
          <w:color w:val="FF0000"/>
        </w:rPr>
        <w:t xml:space="preserve">[LOCAL GOVERNMENT NAME] </w:t>
      </w:r>
      <w:r>
        <w:t>hereby adopts and enacts the following Subaward and Monitoring Policy for the expenditure of ARP/CSLFRF funds.</w:t>
      </w:r>
    </w:p>
    <w:p w14:paraId="3A76B966" w14:textId="77777777" w:rsidR="007A346A" w:rsidRDefault="00000000">
      <w:pPr>
        <w:pBdr>
          <w:top w:val="nil"/>
          <w:left w:val="nil"/>
          <w:bottom w:val="nil"/>
          <w:right w:val="nil"/>
          <w:between w:val="nil"/>
        </w:pBdr>
        <w:spacing w:after="0" w:line="240" w:lineRule="auto"/>
        <w:rPr>
          <w:color w:val="000000"/>
        </w:rPr>
      </w:pPr>
      <w:r>
        <w:rPr>
          <w:color w:val="000000"/>
        </w:rPr>
        <w:t xml:space="preserve"> </w:t>
      </w:r>
    </w:p>
    <w:p w14:paraId="77B3472E" w14:textId="77777777" w:rsidR="007A346A" w:rsidRDefault="007A346A">
      <w:pPr>
        <w:pBdr>
          <w:top w:val="nil"/>
          <w:left w:val="nil"/>
          <w:bottom w:val="nil"/>
          <w:right w:val="nil"/>
          <w:between w:val="nil"/>
        </w:pBdr>
        <w:spacing w:after="0" w:line="240" w:lineRule="auto"/>
        <w:rPr>
          <w:color w:val="000000"/>
        </w:rPr>
      </w:pPr>
    </w:p>
    <w:p w14:paraId="33BEBAB4" w14:textId="77777777" w:rsidR="007A346A" w:rsidRDefault="00000000">
      <w:pPr>
        <w:spacing w:after="0" w:line="240" w:lineRule="auto"/>
      </w:pPr>
      <w:r>
        <w:br w:type="page"/>
      </w:r>
    </w:p>
    <w:p w14:paraId="370D6322" w14:textId="77777777" w:rsidR="007A346A" w:rsidRDefault="00000000">
      <w:pPr>
        <w:pStyle w:val="Heading1"/>
        <w:jc w:val="center"/>
      </w:pPr>
      <w:r>
        <w:t>SAMPLE SUBAWARD AND MONITORING POLICY FOR EXPENDITURE OF AMERICAN RESCUE PLAN ACT OF 2021 CORONAVIRUS STATE AND LOCAL FISCAL RECOVERY FUNDS</w:t>
      </w:r>
    </w:p>
    <w:p w14:paraId="17A0DDBB" w14:textId="77777777" w:rsidR="007A346A" w:rsidRDefault="00000000">
      <w:pPr>
        <w:pStyle w:val="Heading2"/>
        <w:numPr>
          <w:ilvl w:val="0"/>
          <w:numId w:val="44"/>
        </w:numPr>
      </w:pPr>
      <w:r>
        <w:t>POLICY OVERVIEW</w:t>
      </w:r>
    </w:p>
    <w:p w14:paraId="11670243" w14:textId="77777777" w:rsidR="007A346A" w:rsidRDefault="007A346A">
      <w:pPr>
        <w:spacing w:after="0" w:line="240" w:lineRule="auto"/>
        <w:jc w:val="both"/>
      </w:pPr>
    </w:p>
    <w:p w14:paraId="37CE8813" w14:textId="77777777" w:rsidR="007A346A" w:rsidRDefault="00000000">
      <w:pPr>
        <w:spacing w:after="0" w:line="240" w:lineRule="auto"/>
      </w:pPr>
      <w:hyperlink r:id="rId13">
        <w:r>
          <w:rPr>
            <w:color w:val="0563C1"/>
            <w:u w:val="single"/>
          </w:rPr>
          <w:t>Title 2 U.S. Code of Federal Regulations Part 200</w:t>
        </w:r>
      </w:hyperlink>
      <w:r>
        <w:t xml:space="preserve">, (2 CFR 200) Uniform Administrative Requirements, Cost Principles, and Audit Requirements for Federal Awards, commonly called Uniform Guidance (UG), specifically Subpart D, defines requirements of pass-through entities initiating subaward agreements with Coronavirus State and Local Fiscal Recovery Funds of H.R. 1319 American Rescue Plan Act of 2021 (ARP/CSLFRF). </w:t>
      </w:r>
      <w:r>
        <w:rPr>
          <w:color w:val="FF0000"/>
        </w:rPr>
        <w:t>[LOCAL GOVERNMENT NAME</w:t>
      </w:r>
      <w:r>
        <w:rPr>
          <w:color w:val="FF0000"/>
          <w:u w:val="single"/>
        </w:rPr>
        <w:t>]</w:t>
      </w:r>
      <w:r>
        <w:rPr>
          <w:color w:val="FF0000"/>
        </w:rPr>
        <w:t xml:space="preserve"> </w:t>
      </w:r>
      <w:r>
        <w:t xml:space="preserve">(hereinafter </w:t>
      </w:r>
      <w:r>
        <w:rPr>
          <w:color w:val="FF0000"/>
        </w:rPr>
        <w:t xml:space="preserve">[COUNTY/CITY/TOWN/VILLAGE] </w:t>
      </w:r>
      <w:r>
        <w:t xml:space="preserve">shall adhere to all applicable subaward and monitoring requirements governing the use of ARP/CSLFRF. This policy establishes procedures for classifying, making an award to, and monitoring a sub-recipient consistent with ARP/CSLFRF grant award terms and all applicable federal regulations in the UG. </w:t>
      </w:r>
    </w:p>
    <w:p w14:paraId="0947228A" w14:textId="77777777" w:rsidR="007A346A" w:rsidRDefault="007A346A">
      <w:pPr>
        <w:spacing w:after="0" w:line="240" w:lineRule="auto"/>
        <w:jc w:val="both"/>
      </w:pPr>
    </w:p>
    <w:p w14:paraId="0904AF40" w14:textId="77777777" w:rsidR="007A346A" w:rsidRDefault="00000000">
      <w:pPr>
        <w:spacing w:after="0" w:line="240" w:lineRule="auto"/>
        <w:jc w:val="both"/>
      </w:pPr>
      <w:r>
        <w:t xml:space="preserve">Responsibility for following these guidelines lies with [LIST APPROPRIATE LOCAL GOVERNMENT OFFICIALS AND EMPLOYEE POSITION TITLES HERE], who are charged with the administration and financial oversight of the [ARP/CSLFRF]. </w:t>
      </w:r>
    </w:p>
    <w:p w14:paraId="13C3D6AF" w14:textId="77777777" w:rsidR="007A346A" w:rsidRDefault="007A346A">
      <w:pPr>
        <w:pBdr>
          <w:top w:val="nil"/>
          <w:left w:val="nil"/>
          <w:bottom w:val="nil"/>
          <w:right w:val="nil"/>
          <w:between w:val="nil"/>
        </w:pBdr>
        <w:spacing w:after="0" w:line="240" w:lineRule="auto"/>
        <w:jc w:val="both"/>
        <w:rPr>
          <w:color w:val="000000"/>
        </w:rPr>
      </w:pPr>
    </w:p>
    <w:p w14:paraId="5B0FC666" w14:textId="77777777" w:rsidR="007A346A" w:rsidRDefault="00000000">
      <w:pPr>
        <w:pStyle w:val="Heading2"/>
        <w:numPr>
          <w:ilvl w:val="0"/>
          <w:numId w:val="44"/>
        </w:numPr>
      </w:pPr>
      <w:r>
        <w:t>DEFINITIONS</w:t>
      </w:r>
    </w:p>
    <w:p w14:paraId="073B1432" w14:textId="77777777" w:rsidR="007A346A" w:rsidRDefault="007A346A">
      <w:pPr>
        <w:rPr>
          <w:sz w:val="10"/>
          <w:szCs w:val="10"/>
        </w:rPr>
      </w:pPr>
    </w:p>
    <w:p w14:paraId="00826D2D" w14:textId="77777777" w:rsidR="007A346A" w:rsidRDefault="00000000">
      <w:pPr>
        <w:spacing w:after="0" w:line="240" w:lineRule="auto"/>
        <w:rPr>
          <w:color w:val="000000"/>
        </w:rPr>
      </w:pPr>
      <w:r>
        <w:rPr>
          <w:color w:val="000000"/>
        </w:rPr>
        <w:t>The definitions in 2 CFR 200.1 apply to this policy, including the following:</w:t>
      </w:r>
    </w:p>
    <w:p w14:paraId="26A314DE" w14:textId="77777777" w:rsidR="007A346A" w:rsidRDefault="007A346A">
      <w:pPr>
        <w:spacing w:after="0" w:line="240" w:lineRule="auto"/>
        <w:ind w:left="360"/>
        <w:rPr>
          <w:b/>
          <w:color w:val="000000"/>
        </w:rPr>
      </w:pPr>
    </w:p>
    <w:p w14:paraId="596440FF" w14:textId="77777777" w:rsidR="007A346A" w:rsidRDefault="00000000">
      <w:pPr>
        <w:spacing w:after="0" w:line="240" w:lineRule="auto"/>
        <w:ind w:left="360"/>
        <w:rPr>
          <w:color w:val="000000"/>
        </w:rPr>
      </w:pPr>
      <w:r>
        <w:rPr>
          <w:b/>
          <w:color w:val="000000"/>
        </w:rPr>
        <w:t xml:space="preserve">Contract: </w:t>
      </w:r>
      <w:r>
        <w:rPr>
          <w:color w:val="000000"/>
        </w:rPr>
        <w:t>for the purpose of Federal financial assistance, a legal instrument by which a recipient or subrecipient purchases property or services needed to carry out the project or program under a Federal award. For additional information on subrecipient and contractor determinations, see </w:t>
      </w:r>
      <w:hyperlink r:id="rId14">
        <w:r>
          <w:rPr>
            <w:color w:val="0563C1"/>
            <w:u w:val="single"/>
          </w:rPr>
          <w:t>§ 200.331</w:t>
        </w:r>
      </w:hyperlink>
      <w:r>
        <w:rPr>
          <w:color w:val="000000"/>
        </w:rPr>
        <w:t>. See also the definition of </w:t>
      </w:r>
      <w:r>
        <w:rPr>
          <w:i/>
          <w:color w:val="000000"/>
        </w:rPr>
        <w:t>subaward</w:t>
      </w:r>
      <w:r>
        <w:rPr>
          <w:color w:val="000000"/>
        </w:rPr>
        <w:t> in this section.</w:t>
      </w:r>
    </w:p>
    <w:p w14:paraId="761E4C64" w14:textId="77777777" w:rsidR="007A346A" w:rsidRDefault="007A346A">
      <w:pPr>
        <w:spacing w:after="0" w:line="240" w:lineRule="auto"/>
        <w:ind w:left="360"/>
      </w:pPr>
    </w:p>
    <w:p w14:paraId="03658115" w14:textId="77777777" w:rsidR="007A346A" w:rsidRDefault="00000000">
      <w:pPr>
        <w:spacing w:after="0" w:line="240" w:lineRule="auto"/>
        <w:ind w:left="360"/>
        <w:rPr>
          <w:color w:val="000000"/>
        </w:rPr>
      </w:pPr>
      <w:r>
        <w:rPr>
          <w:b/>
          <w:color w:val="000000"/>
        </w:rPr>
        <w:t xml:space="preserve">Contractor: </w:t>
      </w:r>
      <w:r>
        <w:rPr>
          <w:color w:val="000000"/>
        </w:rPr>
        <w:t>an entity that receives a contract as defined in this section.</w:t>
      </w:r>
    </w:p>
    <w:p w14:paraId="6815B3B4" w14:textId="77777777" w:rsidR="007A346A" w:rsidRDefault="007A346A">
      <w:pPr>
        <w:spacing w:after="0" w:line="240" w:lineRule="auto"/>
        <w:ind w:left="360"/>
        <w:rPr>
          <w:b/>
          <w:color w:val="000000"/>
        </w:rPr>
      </w:pPr>
    </w:p>
    <w:p w14:paraId="239BFF9F" w14:textId="77777777" w:rsidR="007A346A" w:rsidRDefault="00000000">
      <w:pPr>
        <w:spacing w:after="0" w:line="240" w:lineRule="auto"/>
        <w:ind w:left="360"/>
        <w:rPr>
          <w:color w:val="000000"/>
        </w:rPr>
      </w:pPr>
      <w:r>
        <w:rPr>
          <w:b/>
          <w:color w:val="000000"/>
        </w:rPr>
        <w:t>Pass-through Entity</w:t>
      </w:r>
      <w:r>
        <w:rPr>
          <w:color w:val="000000"/>
        </w:rPr>
        <w:t xml:space="preserve">: a non-Federal entity that provides a subaward to a subrecipient to carry out part of a Federal program. </w:t>
      </w:r>
      <w:r>
        <w:rPr>
          <w:color w:val="FF0000"/>
        </w:rPr>
        <w:t>[THE COUNTY/CITY/TOWN/VILLAGE IS THE PASS-THROUGH ENTITY IF IT AWARDS A SUBAWARD TO A SUBRECIPIENT.]</w:t>
      </w:r>
    </w:p>
    <w:p w14:paraId="32AA3A93" w14:textId="77777777" w:rsidR="007A346A" w:rsidRDefault="007A346A">
      <w:pPr>
        <w:spacing w:after="0" w:line="240" w:lineRule="auto"/>
        <w:ind w:left="360"/>
      </w:pPr>
    </w:p>
    <w:p w14:paraId="4795DBA4" w14:textId="77777777" w:rsidR="007A346A" w:rsidRDefault="00000000">
      <w:pPr>
        <w:spacing w:after="0" w:line="240" w:lineRule="auto"/>
        <w:ind w:left="360"/>
      </w:pPr>
      <w:r>
        <w:rPr>
          <w:b/>
        </w:rPr>
        <w:t>Recipient:</w:t>
      </w:r>
      <w:r>
        <w:t xml:space="preserve"> an entity, usually but not limited to non-Federal entities that receives a Federal award directly from a Federal awarding agency. The term recipient does not include subrecipients or individuals that are beneficiaries of the award.</w:t>
      </w:r>
    </w:p>
    <w:p w14:paraId="5B17EBEE" w14:textId="77777777" w:rsidR="007A346A" w:rsidRDefault="007A346A">
      <w:pPr>
        <w:spacing w:after="0" w:line="240" w:lineRule="auto"/>
        <w:ind w:left="360"/>
      </w:pPr>
    </w:p>
    <w:p w14:paraId="3FC302FF" w14:textId="77777777" w:rsidR="007A346A" w:rsidRDefault="00000000">
      <w:pPr>
        <w:spacing w:after="0" w:line="240" w:lineRule="auto"/>
        <w:ind w:left="360"/>
      </w:pPr>
      <w:r>
        <w:rPr>
          <w:b/>
        </w:rPr>
        <w:t>Subaward:</w:t>
      </w:r>
      <w:r>
        <w:t xml:space="preserve">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3756BBF1" w14:textId="77777777" w:rsidR="007A346A" w:rsidRDefault="007A346A">
      <w:pPr>
        <w:spacing w:after="0" w:line="240" w:lineRule="auto"/>
        <w:ind w:left="360"/>
      </w:pPr>
    </w:p>
    <w:p w14:paraId="1574D516" w14:textId="77777777" w:rsidR="007A346A" w:rsidRDefault="00000000">
      <w:pPr>
        <w:spacing w:after="0" w:line="240" w:lineRule="auto"/>
        <w:ind w:left="360"/>
      </w:pPr>
      <w:r>
        <w:rPr>
          <w:b/>
        </w:rPr>
        <w:t>Subrecipient:</w:t>
      </w:r>
      <w:r>
        <w:t xml:space="preserve"> an entity, usually but not limited to non-Federal entities, that receives a subaward from a pass-through entity to carry out part of a Federal award; but does not include an individual that is a beneficiary of such award. A subrecipient may also be a recipient of other Federal awards directly from a Federal awarding agency.</w:t>
      </w:r>
    </w:p>
    <w:p w14:paraId="3E1F59E0" w14:textId="77777777" w:rsidR="007A346A" w:rsidRDefault="007A346A">
      <w:pPr>
        <w:spacing w:after="0" w:line="240" w:lineRule="auto"/>
      </w:pPr>
    </w:p>
    <w:p w14:paraId="53C7B8A5" w14:textId="77777777" w:rsidR="007A346A" w:rsidRDefault="00000000">
      <w:pPr>
        <w:pStyle w:val="Heading2"/>
        <w:numPr>
          <w:ilvl w:val="0"/>
          <w:numId w:val="44"/>
        </w:numPr>
      </w:pPr>
      <w:r>
        <w:t>SUBRECIPIENT CLASSIFICATION</w:t>
      </w:r>
    </w:p>
    <w:p w14:paraId="30037CB7" w14:textId="77777777" w:rsidR="007A346A" w:rsidRDefault="007A346A">
      <w:pPr>
        <w:spacing w:after="0" w:line="240" w:lineRule="auto"/>
        <w:rPr>
          <w:color w:val="000000"/>
        </w:rPr>
      </w:pPr>
    </w:p>
    <w:p w14:paraId="10D44C1B" w14:textId="77777777" w:rsidR="007A346A" w:rsidRDefault="00000000">
      <w:pPr>
        <w:spacing w:after="0" w:line="240" w:lineRule="auto"/>
        <w:rPr>
          <w:color w:val="000000"/>
        </w:rPr>
      </w:pPr>
      <w:r>
        <w:rPr>
          <w:color w:val="000000"/>
        </w:rPr>
        <w:t xml:space="preserve">The </w:t>
      </w:r>
      <w:r>
        <w:rPr>
          <w:color w:val="FF0000"/>
        </w:rPr>
        <w:t>[COUNTY/CITY/TOWN/VILLAGE]</w:t>
      </w:r>
      <w:r>
        <w:rPr>
          <w:b/>
          <w:color w:val="FF0000"/>
        </w:rPr>
        <w:t xml:space="preserve"> </w:t>
      </w:r>
      <w:r>
        <w:rPr>
          <w:color w:val="000000"/>
        </w:rPr>
        <w:t>must make a case-by-case determination whether an agreement with another government entity or private entity, that is not a beneficiary, casts the party receiving the funds in the role of a subrecipient or contractor. 2 CFR 200.331.</w:t>
      </w:r>
    </w:p>
    <w:p w14:paraId="3B785032" w14:textId="77777777" w:rsidR="007A346A" w:rsidRDefault="007A346A">
      <w:pPr>
        <w:spacing w:after="0" w:line="240" w:lineRule="auto"/>
        <w:rPr>
          <w:color w:val="000000"/>
        </w:rPr>
      </w:pPr>
    </w:p>
    <w:p w14:paraId="11A96456" w14:textId="77777777" w:rsidR="007A346A" w:rsidRDefault="00000000">
      <w:pPr>
        <w:pBdr>
          <w:top w:val="nil"/>
          <w:left w:val="nil"/>
          <w:bottom w:val="nil"/>
          <w:right w:val="nil"/>
          <w:between w:val="nil"/>
        </w:pBdr>
        <w:spacing w:after="0" w:line="240" w:lineRule="auto"/>
        <w:rPr>
          <w:color w:val="000000"/>
        </w:rPr>
      </w:pPr>
      <w:r>
        <w:rPr>
          <w:color w:val="000000"/>
        </w:rPr>
        <w:t>A subaward is for the purpose of carrying out a portion of a Federal award and creates a Federal assistance relationship with the subrecipient. Characteristics which support the classification of the non-Federal entity as a subrecipient include when the non-Federal entity: </w:t>
      </w:r>
    </w:p>
    <w:p w14:paraId="2A7AE660" w14:textId="77777777" w:rsidR="007A346A" w:rsidRDefault="00000000">
      <w:pPr>
        <w:pBdr>
          <w:top w:val="nil"/>
          <w:left w:val="nil"/>
          <w:bottom w:val="nil"/>
          <w:right w:val="nil"/>
          <w:between w:val="nil"/>
        </w:pBdr>
        <w:spacing w:after="0" w:line="240" w:lineRule="auto"/>
        <w:ind w:left="720"/>
        <w:rPr>
          <w:color w:val="000000"/>
        </w:rPr>
      </w:pPr>
      <w:r>
        <w:rPr>
          <w:color w:val="000000"/>
        </w:rPr>
        <w:t>(1) Determines who is eligible to receive what Federal assistance; </w:t>
      </w:r>
    </w:p>
    <w:p w14:paraId="47E4AE04" w14:textId="77777777" w:rsidR="007A346A" w:rsidRDefault="00000000">
      <w:pPr>
        <w:pBdr>
          <w:top w:val="nil"/>
          <w:left w:val="nil"/>
          <w:bottom w:val="nil"/>
          <w:right w:val="nil"/>
          <w:between w:val="nil"/>
        </w:pBdr>
        <w:spacing w:after="0" w:line="240" w:lineRule="auto"/>
        <w:ind w:left="720"/>
        <w:rPr>
          <w:color w:val="000000"/>
        </w:rPr>
      </w:pPr>
      <w:r>
        <w:rPr>
          <w:color w:val="000000"/>
        </w:rPr>
        <w:t>(2) Has its performance measured in relation to whether objectives of a Federal program were met; </w:t>
      </w:r>
    </w:p>
    <w:p w14:paraId="2AF4B1B0" w14:textId="77777777" w:rsidR="007A346A" w:rsidRDefault="00000000">
      <w:pPr>
        <w:pBdr>
          <w:top w:val="nil"/>
          <w:left w:val="nil"/>
          <w:bottom w:val="nil"/>
          <w:right w:val="nil"/>
          <w:between w:val="nil"/>
        </w:pBdr>
        <w:spacing w:after="0" w:line="240" w:lineRule="auto"/>
        <w:ind w:left="720"/>
        <w:rPr>
          <w:color w:val="000000"/>
        </w:rPr>
      </w:pPr>
      <w:r>
        <w:rPr>
          <w:color w:val="000000"/>
        </w:rPr>
        <w:t>(3) Has responsibility for programmatic decision-making; </w:t>
      </w:r>
    </w:p>
    <w:p w14:paraId="08516570" w14:textId="77777777" w:rsidR="007A346A" w:rsidRDefault="00000000">
      <w:pPr>
        <w:pBdr>
          <w:top w:val="nil"/>
          <w:left w:val="nil"/>
          <w:bottom w:val="nil"/>
          <w:right w:val="nil"/>
          <w:between w:val="nil"/>
        </w:pBdr>
        <w:spacing w:after="0" w:line="240" w:lineRule="auto"/>
        <w:ind w:left="720"/>
        <w:rPr>
          <w:color w:val="000000"/>
        </w:rPr>
      </w:pPr>
      <w:r>
        <w:rPr>
          <w:color w:val="000000"/>
        </w:rPr>
        <w:t>(4) Is responsible for adherence to applicable Federal program requirements specified in the Federal award; and </w:t>
      </w:r>
    </w:p>
    <w:p w14:paraId="35AD2B84" w14:textId="77777777" w:rsidR="007A346A" w:rsidRDefault="00000000">
      <w:pPr>
        <w:pBdr>
          <w:top w:val="nil"/>
          <w:left w:val="nil"/>
          <w:bottom w:val="nil"/>
          <w:right w:val="nil"/>
          <w:between w:val="nil"/>
        </w:pBdr>
        <w:spacing w:after="0" w:line="240" w:lineRule="auto"/>
        <w:ind w:left="720"/>
        <w:rPr>
          <w:color w:val="000000"/>
        </w:rPr>
      </w:pPr>
      <w:r>
        <w:rPr>
          <w:color w:val="000000"/>
        </w:rPr>
        <w:t>(5) In accordance with its agreement, uses the Federal funds to carry out a program for a public purpose specified in authorizing statute, as opposed to providing goods or services for the benefit of the pass-through entity. </w:t>
      </w:r>
    </w:p>
    <w:p w14:paraId="4F6B38C6" w14:textId="77777777" w:rsidR="007A346A" w:rsidRDefault="007A346A">
      <w:pPr>
        <w:pBdr>
          <w:top w:val="nil"/>
          <w:left w:val="nil"/>
          <w:bottom w:val="nil"/>
          <w:right w:val="nil"/>
          <w:between w:val="nil"/>
        </w:pBdr>
        <w:spacing w:after="0" w:line="240" w:lineRule="auto"/>
        <w:ind w:left="720"/>
        <w:rPr>
          <w:color w:val="000000"/>
        </w:rPr>
      </w:pPr>
    </w:p>
    <w:p w14:paraId="5F6DEB41" w14:textId="77777777" w:rsidR="007A346A" w:rsidRDefault="00000000">
      <w:pPr>
        <w:pBdr>
          <w:top w:val="nil"/>
          <w:left w:val="nil"/>
          <w:bottom w:val="nil"/>
          <w:right w:val="nil"/>
          <w:between w:val="nil"/>
        </w:pBdr>
        <w:spacing w:after="0" w:line="240" w:lineRule="auto"/>
        <w:rPr>
          <w:color w:val="000000"/>
        </w:rPr>
      </w:pPr>
      <w:r>
        <w:rPr>
          <w:color w:val="000000"/>
        </w:rPr>
        <w:t>A contract is for the purpose of obtaining goods and services for the non-Federal entity's own use and creates a procurement relationship with the contractor. Characteristics indicative of a procurement relationship between the non-Federal entity and a contractor are when the contractor: </w:t>
      </w:r>
    </w:p>
    <w:p w14:paraId="16E708F6" w14:textId="77777777" w:rsidR="007A346A" w:rsidRDefault="00000000">
      <w:pPr>
        <w:pBdr>
          <w:top w:val="nil"/>
          <w:left w:val="nil"/>
          <w:bottom w:val="nil"/>
          <w:right w:val="nil"/>
          <w:between w:val="nil"/>
        </w:pBdr>
        <w:spacing w:after="0" w:line="240" w:lineRule="auto"/>
        <w:ind w:left="720"/>
        <w:rPr>
          <w:color w:val="000000"/>
        </w:rPr>
      </w:pPr>
      <w:r>
        <w:rPr>
          <w:color w:val="000000"/>
        </w:rPr>
        <w:t>(1) Provides the goods and services within normal business operations; </w:t>
      </w:r>
    </w:p>
    <w:p w14:paraId="384F91DF" w14:textId="77777777" w:rsidR="007A346A" w:rsidRDefault="00000000">
      <w:pPr>
        <w:pBdr>
          <w:top w:val="nil"/>
          <w:left w:val="nil"/>
          <w:bottom w:val="nil"/>
          <w:right w:val="nil"/>
          <w:between w:val="nil"/>
        </w:pBdr>
        <w:spacing w:after="0" w:line="240" w:lineRule="auto"/>
        <w:ind w:left="720"/>
        <w:rPr>
          <w:color w:val="000000"/>
        </w:rPr>
      </w:pPr>
      <w:r>
        <w:rPr>
          <w:color w:val="000000"/>
        </w:rPr>
        <w:t>(2) Provides similar goods or services to many different purchasers; </w:t>
      </w:r>
    </w:p>
    <w:p w14:paraId="5F9BDCF2" w14:textId="77777777" w:rsidR="007A346A" w:rsidRDefault="00000000">
      <w:pPr>
        <w:pBdr>
          <w:top w:val="nil"/>
          <w:left w:val="nil"/>
          <w:bottom w:val="nil"/>
          <w:right w:val="nil"/>
          <w:between w:val="nil"/>
        </w:pBdr>
        <w:spacing w:after="0" w:line="240" w:lineRule="auto"/>
        <w:ind w:left="720"/>
        <w:rPr>
          <w:color w:val="000000"/>
        </w:rPr>
      </w:pPr>
      <w:r>
        <w:rPr>
          <w:color w:val="000000"/>
        </w:rPr>
        <w:t>(3) Normally operates in a competitive environment; </w:t>
      </w:r>
    </w:p>
    <w:p w14:paraId="79780DF2" w14:textId="77777777" w:rsidR="007A346A" w:rsidRDefault="00000000">
      <w:pPr>
        <w:pBdr>
          <w:top w:val="nil"/>
          <w:left w:val="nil"/>
          <w:bottom w:val="nil"/>
          <w:right w:val="nil"/>
          <w:between w:val="nil"/>
        </w:pBdr>
        <w:spacing w:after="0" w:line="240" w:lineRule="auto"/>
        <w:ind w:left="720"/>
        <w:rPr>
          <w:color w:val="000000"/>
        </w:rPr>
      </w:pPr>
      <w:r>
        <w:rPr>
          <w:color w:val="000000"/>
        </w:rPr>
        <w:t>(4) Provides goods or services that are ancillary to the operation of the Federal program; and </w:t>
      </w:r>
    </w:p>
    <w:p w14:paraId="0DBBFB8C" w14:textId="77777777" w:rsidR="007A346A" w:rsidRDefault="00000000">
      <w:pPr>
        <w:pBdr>
          <w:top w:val="nil"/>
          <w:left w:val="nil"/>
          <w:bottom w:val="nil"/>
          <w:right w:val="nil"/>
          <w:between w:val="nil"/>
        </w:pBdr>
        <w:spacing w:after="0" w:line="240" w:lineRule="auto"/>
        <w:ind w:left="720"/>
        <w:rPr>
          <w:color w:val="000000"/>
        </w:rPr>
      </w:pPr>
      <w:r>
        <w:rPr>
          <w:color w:val="000000"/>
        </w:rPr>
        <w:t>(5) Is not subject to compliance requirements of the Federal program as a result of the agreement, though similar requirements may apply for other reasons. </w:t>
      </w:r>
    </w:p>
    <w:p w14:paraId="7FADDC6F" w14:textId="77777777" w:rsidR="007A346A" w:rsidRDefault="007A346A">
      <w:pPr>
        <w:pBdr>
          <w:top w:val="nil"/>
          <w:left w:val="nil"/>
          <w:bottom w:val="nil"/>
          <w:right w:val="nil"/>
          <w:between w:val="nil"/>
        </w:pBdr>
        <w:spacing w:after="0" w:line="240" w:lineRule="auto"/>
        <w:rPr>
          <w:color w:val="000000"/>
        </w:rPr>
      </w:pPr>
    </w:p>
    <w:p w14:paraId="4BEE7F77" w14:textId="77777777" w:rsidR="007A346A" w:rsidRDefault="00000000">
      <w:pPr>
        <w:pBdr>
          <w:top w:val="nil"/>
          <w:left w:val="nil"/>
          <w:bottom w:val="nil"/>
          <w:right w:val="nil"/>
          <w:between w:val="nil"/>
        </w:pBdr>
        <w:spacing w:after="0" w:line="240" w:lineRule="auto"/>
        <w:rPr>
          <w:color w:val="000000"/>
        </w:rPr>
      </w:pPr>
      <w:r>
        <w:rPr>
          <w:color w:val="000000"/>
        </w:rPr>
        <w:t>In determining whether an agreement between a pass-through entity and another non-Federal entity casts the latter as a subrecipient or a contractor, the substance of the relationship is more important than the form of the agreement. All of the characteristics listed above may not be present in all cases, and the pass-through entity must use judgment in classifying each agreement as a subaward or a procurement contract.</w:t>
      </w:r>
    </w:p>
    <w:p w14:paraId="179CDCDD" w14:textId="77777777" w:rsidR="007A346A" w:rsidRDefault="007A346A">
      <w:pPr>
        <w:pBdr>
          <w:top w:val="nil"/>
          <w:left w:val="nil"/>
          <w:bottom w:val="nil"/>
          <w:right w:val="nil"/>
          <w:between w:val="nil"/>
        </w:pBdr>
        <w:spacing w:after="0" w:line="240" w:lineRule="auto"/>
        <w:jc w:val="both"/>
        <w:rPr>
          <w:color w:val="000000"/>
        </w:rPr>
      </w:pPr>
    </w:p>
    <w:p w14:paraId="77D1BB96" w14:textId="77777777" w:rsidR="007A346A" w:rsidRDefault="00000000">
      <w:pPr>
        <w:pBdr>
          <w:top w:val="nil"/>
          <w:left w:val="nil"/>
          <w:bottom w:val="nil"/>
          <w:right w:val="nil"/>
          <w:between w:val="nil"/>
        </w:pBdr>
        <w:spacing w:after="0" w:line="240" w:lineRule="auto"/>
        <w:rPr>
          <w:color w:val="000000"/>
        </w:rPr>
      </w:pPr>
      <w:r>
        <w:rPr>
          <w:color w:val="000000"/>
        </w:rPr>
        <w:t>The</w:t>
      </w:r>
      <w:r>
        <w:rPr>
          <w:b/>
          <w:color w:val="000000"/>
        </w:rPr>
        <w:t xml:space="preserve"> </w:t>
      </w:r>
      <w:r>
        <w:rPr>
          <w:color w:val="FF0000"/>
        </w:rPr>
        <w:t>[COUNTY/CITY/TOWN/VILLAGE]</w:t>
      </w:r>
      <w:r>
        <w:rPr>
          <w:b/>
          <w:color w:val="FF0000"/>
        </w:rPr>
        <w:t xml:space="preserve"> </w:t>
      </w:r>
      <w:r>
        <w:rPr>
          <w:color w:val="000000"/>
        </w:rPr>
        <w:t>will use the above criteria to determine if an agreement involving the expenditure of ARP/CSLFRF is a contract or subaward. [</w:t>
      </w:r>
      <w:r>
        <w:rPr>
          <w:color w:val="FF0000"/>
        </w:rPr>
        <w:t xml:space="preserve">NAME APPROPRIATE LOCAL GOVERNMENT PERSONNEL HERE] </w:t>
      </w:r>
      <w:r>
        <w:rPr>
          <w:color w:val="000000"/>
        </w:rPr>
        <w:t>will document the determination in the Subrecipient or Contractor Classification Checklist in Appendix 1. (</w:t>
      </w:r>
      <w:hyperlink w:anchor="bookmark=id.gjdgxs">
        <w:r>
          <w:rPr>
            <w:color w:val="0563C1"/>
            <w:u w:val="single"/>
          </w:rPr>
          <w:t>Appendix 1: Subrecipient or Contractor Classification Checklist</w:t>
        </w:r>
      </w:hyperlink>
      <w:r>
        <w:rPr>
          <w:color w:val="000000"/>
        </w:rPr>
        <w:t>.)</w:t>
      </w:r>
    </w:p>
    <w:p w14:paraId="44165743" w14:textId="77777777" w:rsidR="007A346A" w:rsidRDefault="007A346A">
      <w:pPr>
        <w:pBdr>
          <w:top w:val="nil"/>
          <w:left w:val="nil"/>
          <w:bottom w:val="nil"/>
          <w:right w:val="nil"/>
          <w:between w:val="nil"/>
        </w:pBdr>
        <w:spacing w:after="0" w:line="240" w:lineRule="auto"/>
        <w:rPr>
          <w:color w:val="000000"/>
        </w:rPr>
      </w:pPr>
    </w:p>
    <w:p w14:paraId="281E833A" w14:textId="77777777" w:rsidR="007A346A" w:rsidRDefault="00000000">
      <w:pPr>
        <w:pBdr>
          <w:top w:val="nil"/>
          <w:left w:val="nil"/>
          <w:bottom w:val="nil"/>
          <w:right w:val="nil"/>
          <w:between w:val="nil"/>
        </w:pBdr>
        <w:spacing w:after="0" w:line="240" w:lineRule="auto"/>
        <w:rPr>
          <w:color w:val="000000"/>
        </w:rPr>
      </w:pPr>
      <w:r>
        <w:rPr>
          <w:color w:val="000000"/>
        </w:rPr>
        <w:t xml:space="preserve">If the agreement involves a contractor relationship (including a contract for services), the </w:t>
      </w:r>
      <w:r>
        <w:rPr>
          <w:color w:val="FF0000"/>
        </w:rPr>
        <w:t xml:space="preserve">[COUNTY/CITY/TOWN/VILLAGE] </w:t>
      </w:r>
      <w:r>
        <w:rPr>
          <w:color w:val="000000"/>
        </w:rPr>
        <w:t>must follow its UG Procurement Policy when entering into a contract.</w:t>
      </w:r>
    </w:p>
    <w:p w14:paraId="359D1266" w14:textId="77777777" w:rsidR="007A346A" w:rsidRDefault="007A346A">
      <w:pPr>
        <w:pBdr>
          <w:top w:val="nil"/>
          <w:left w:val="nil"/>
          <w:bottom w:val="nil"/>
          <w:right w:val="nil"/>
          <w:between w:val="nil"/>
        </w:pBdr>
        <w:spacing w:after="0" w:line="240" w:lineRule="auto"/>
        <w:rPr>
          <w:color w:val="000000"/>
        </w:rPr>
      </w:pPr>
    </w:p>
    <w:p w14:paraId="65D7B416" w14:textId="77777777" w:rsidR="007A346A" w:rsidRDefault="00000000">
      <w:pPr>
        <w:pBdr>
          <w:top w:val="nil"/>
          <w:left w:val="nil"/>
          <w:bottom w:val="nil"/>
          <w:right w:val="nil"/>
          <w:between w:val="nil"/>
        </w:pBdr>
        <w:spacing w:after="0" w:line="240" w:lineRule="auto"/>
        <w:rPr>
          <w:color w:val="000000"/>
        </w:rPr>
      </w:pPr>
      <w:r>
        <w:rPr>
          <w:color w:val="000000"/>
        </w:rPr>
        <w:t xml:space="preserve">If the agreement involves a subrecipient relationship, the </w:t>
      </w:r>
      <w:r>
        <w:rPr>
          <w:color w:val="FF0000"/>
        </w:rPr>
        <w:t xml:space="preserve">[COUNTY/CITY/TOWN/VILLAGE] </w:t>
      </w:r>
      <w:r>
        <w:rPr>
          <w:color w:val="000000"/>
        </w:rPr>
        <w:t xml:space="preserve">must proceed to Sections IV. through VII. below. </w:t>
      </w:r>
    </w:p>
    <w:p w14:paraId="1F249273" w14:textId="77777777" w:rsidR="007A346A" w:rsidRDefault="007A346A">
      <w:pPr>
        <w:pStyle w:val="Heading2"/>
        <w:ind w:left="1080"/>
      </w:pPr>
    </w:p>
    <w:p w14:paraId="5913132D" w14:textId="77777777" w:rsidR="007A346A" w:rsidRDefault="007A346A"/>
    <w:p w14:paraId="4BD3978A" w14:textId="77777777" w:rsidR="007A346A" w:rsidRDefault="00000000">
      <w:pPr>
        <w:pStyle w:val="Heading2"/>
        <w:numPr>
          <w:ilvl w:val="0"/>
          <w:numId w:val="44"/>
        </w:numPr>
      </w:pPr>
      <w:r>
        <w:t>ASSESSMENT OF RISK</w:t>
      </w:r>
    </w:p>
    <w:p w14:paraId="0F695C15" w14:textId="77777777" w:rsidR="007A346A" w:rsidRDefault="007A346A">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14:paraId="57FE4807"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Before engaging in a subaward, the </w:t>
      </w:r>
      <w:r>
        <w:rPr>
          <w:color w:val="FF0000"/>
        </w:rPr>
        <w:t>[COUNTY/CITY/TOWN/VILLAGE]</w:t>
      </w:r>
      <w:r>
        <w:rPr>
          <w:b/>
          <w:color w:val="FF0000"/>
        </w:rPr>
        <w:t xml:space="preserve"> </w:t>
      </w:r>
      <w:r>
        <w:t xml:space="preserve">must evaluate a subrecipient's risk of noncompliance with Federal statutes, regulations, and the terms and conditions of the subaward to determine whether to award the subaward and the appropriate subrecipient monitoring. </w:t>
      </w:r>
    </w:p>
    <w:p w14:paraId="511E0970" w14:textId="77777777" w:rsidR="007A346A" w:rsidRDefault="007A346A">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14:paraId="085CDFD0"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rPr>
          <w:color w:val="FF0000"/>
        </w:rPr>
        <w:t xml:space="preserve">[NAME OF PERSONNEL OR DEPARTMENT] </w:t>
      </w:r>
      <w:r>
        <w:t>will conduct the risk assessment, which will include consideration of the following factors:</w:t>
      </w:r>
    </w:p>
    <w:p w14:paraId="6E02E508" w14:textId="77777777" w:rsidR="007A346A" w:rsidRDefault="007A346A">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14:paraId="00196623"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pPr>
      <w:r>
        <w:t>(1) The subrecipient's prior experience with the same or similar subawards; </w:t>
      </w:r>
    </w:p>
    <w:p w14:paraId="696FF480"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pPr>
      <w:r>
        <w:t>(2) The results of previous audits including whether or not the subrecipient receives a Single Audit in accordance with 2 CFR 200 Subpart F and the extent to which the same or similar subaward has been audited as a major program; </w:t>
      </w:r>
    </w:p>
    <w:p w14:paraId="0703BDA7"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pPr>
      <w:r>
        <w:t>(3) Whether the subrecipient has new personnel or new or substantially changed systems; and </w:t>
      </w:r>
    </w:p>
    <w:p w14:paraId="358F670A"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pPr>
      <w:r>
        <w:t>(4) The extent and results of Federal awarding agency monitoring (</w:t>
      </w:r>
      <w:r>
        <w:rPr>
          <w:i/>
        </w:rPr>
        <w:t>e.g.,</w:t>
      </w:r>
      <w:r>
        <w:t> if the subrecipient also receives Federal awards directly from a Federal awarding agency). 2 CFR 200.332(b).</w:t>
      </w:r>
    </w:p>
    <w:p w14:paraId="5970CD63" w14:textId="77777777" w:rsidR="007A346A" w:rsidRDefault="007A346A">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14:paraId="5784383D"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color w:val="0563C1"/>
          <w:u w:val="single"/>
        </w:rPr>
      </w:pPr>
      <w:r>
        <w:t>The results of the risk assessment must be documented in the Subrecipient Assessment of Risk form in Appendix 2 and will be used to dictate the types and degree of subrecipient monitoring. (</w:t>
      </w:r>
      <w:hyperlink w:anchor="bookmark=id.30j0zll">
        <w:r>
          <w:rPr>
            <w:b/>
            <w:color w:val="0563C1"/>
            <w:u w:val="single"/>
          </w:rPr>
          <w:t>Appendix 2: Subrecipient Assessment of Risk</w:t>
        </w:r>
      </w:hyperlink>
      <w:r>
        <w:rPr>
          <w:b/>
          <w:color w:val="0563C1"/>
          <w:u w:val="single"/>
        </w:rPr>
        <w:t xml:space="preserve">) </w:t>
      </w:r>
      <w:r>
        <w:rPr>
          <w:color w:val="000000"/>
        </w:rPr>
        <w:t xml:space="preserve">The </w:t>
      </w:r>
      <w:r>
        <w:rPr>
          <w:color w:val="FF0000"/>
        </w:rPr>
        <w:t xml:space="preserve">[COUNTY/CITY/TOWN/VILLAGE] </w:t>
      </w:r>
      <w:r>
        <w:rPr>
          <w:color w:val="000000"/>
        </w:rPr>
        <w:t>will assign an overall risk level to the subrecipient indicating the following:</w:t>
      </w:r>
    </w:p>
    <w:p w14:paraId="066E5DDF" w14:textId="77777777" w:rsidR="007A346A" w:rsidRDefault="007A346A">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color w:val="0563C1"/>
          <w:u w:val="single"/>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7A346A" w14:paraId="3CFADA71" w14:textId="77777777">
        <w:tc>
          <w:tcPr>
            <w:tcW w:w="3116" w:type="dxa"/>
          </w:tcPr>
          <w:p w14:paraId="5313E217"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rPr>
                <w:b/>
              </w:rPr>
              <w:t>Low Risk</w:t>
            </w:r>
          </w:p>
        </w:tc>
        <w:tc>
          <w:tcPr>
            <w:tcW w:w="3117" w:type="dxa"/>
          </w:tcPr>
          <w:p w14:paraId="3CD58165"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rPr>
            </w:pPr>
            <w:r>
              <w:rPr>
                <w:b/>
              </w:rPr>
              <w:t>Moderate Risk</w:t>
            </w:r>
          </w:p>
        </w:tc>
        <w:tc>
          <w:tcPr>
            <w:tcW w:w="3117" w:type="dxa"/>
          </w:tcPr>
          <w:p w14:paraId="65D1CEE3"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rPr>
                <w:b/>
              </w:rPr>
              <w:t>High Risk</w:t>
            </w:r>
          </w:p>
        </w:tc>
      </w:tr>
      <w:tr w:rsidR="007A346A" w14:paraId="761EDAEF" w14:textId="77777777">
        <w:tc>
          <w:tcPr>
            <w:tcW w:w="3116" w:type="dxa"/>
          </w:tcPr>
          <w:p w14:paraId="7E9B042D"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There is a low risk that the subrecipient will fail to meet project or programmatic objectives or incur significant deficiencies in financial, regulatory, reporting, or other compliance requirements. </w:t>
            </w:r>
          </w:p>
        </w:tc>
        <w:tc>
          <w:tcPr>
            <w:tcW w:w="3117" w:type="dxa"/>
          </w:tcPr>
          <w:p w14:paraId="1BFC3E77"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There is moderate risk that the subrecipient will fail to meet project or programmatic objectives or incur significant deficiencies in financial, regulatory, reporting, or other compliance requirements.  </w:t>
            </w:r>
          </w:p>
        </w:tc>
        <w:tc>
          <w:tcPr>
            <w:tcW w:w="3117" w:type="dxa"/>
          </w:tcPr>
          <w:p w14:paraId="36F5287B"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There is high risk that the subrecipient will fail to meet project or programmatic objectives or incur significant deficiencies in financial, regulatory, reporting, or other compliance requirements.  </w:t>
            </w:r>
          </w:p>
        </w:tc>
      </w:tr>
    </w:tbl>
    <w:p w14:paraId="18C20461" w14:textId="77777777" w:rsidR="007A346A" w:rsidRDefault="007A346A">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14:paraId="662EB2F6"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If a proposed subrecipient is deemed high risk, the [NAME PERSONNEL HERE] must provide written justification to proceed with the subaward. The justification must be approved by the [LOCAL GOVERNMENT ATTORNEY].</w:t>
      </w:r>
    </w:p>
    <w:p w14:paraId="28946A46" w14:textId="77777777" w:rsidR="007A346A" w:rsidRDefault="00000000">
      <w:pPr>
        <w:pStyle w:val="Heading2"/>
        <w:numPr>
          <w:ilvl w:val="0"/>
          <w:numId w:val="44"/>
        </w:numPr>
      </w:pPr>
      <w:r>
        <w:t>SUBRECIPIENT MONITORING</w:t>
      </w:r>
    </w:p>
    <w:p w14:paraId="60BDD047" w14:textId="77777777" w:rsidR="007A346A" w:rsidRDefault="007A346A">
      <w:pPr>
        <w:pBdr>
          <w:top w:val="nil"/>
          <w:left w:val="nil"/>
          <w:bottom w:val="nil"/>
          <w:right w:val="nil"/>
          <w:between w:val="nil"/>
        </w:pBdr>
        <w:spacing w:after="0" w:line="240" w:lineRule="auto"/>
        <w:rPr>
          <w:color w:val="000000"/>
        </w:rPr>
      </w:pPr>
    </w:p>
    <w:p w14:paraId="6CEC0D41" w14:textId="77777777" w:rsidR="007A346A" w:rsidRDefault="00000000">
      <w:pPr>
        <w:pBdr>
          <w:top w:val="nil"/>
          <w:left w:val="nil"/>
          <w:bottom w:val="nil"/>
          <w:right w:val="nil"/>
          <w:between w:val="nil"/>
        </w:pBdr>
        <w:spacing w:after="0" w:line="240" w:lineRule="auto"/>
        <w:rPr>
          <w:color w:val="000000"/>
        </w:rPr>
      </w:pPr>
      <w:r>
        <w:rPr>
          <w:color w:val="000000"/>
        </w:rPr>
        <w:t xml:space="preserve">The </w:t>
      </w:r>
      <w:r>
        <w:rPr>
          <w:color w:val="FF0000"/>
        </w:rPr>
        <w:t xml:space="preserve">[COUNTY/CITY/TOWN/VILLAGE] </w:t>
      </w:r>
      <w:r>
        <w:rPr>
          <w:color w:val="000000"/>
        </w:rPr>
        <w:t>will develop and implement a subrecipient monitoring plan for the particular subaward based on the findings of the Subrecipient Assessment of Risk. According to 2 CFR 200.332(d), the monitoring plan must involve: </w:t>
      </w:r>
    </w:p>
    <w:p w14:paraId="36C5722C" w14:textId="77777777" w:rsidR="007A346A" w:rsidRDefault="00000000">
      <w:pPr>
        <w:pBdr>
          <w:top w:val="nil"/>
          <w:left w:val="nil"/>
          <w:bottom w:val="nil"/>
          <w:right w:val="nil"/>
          <w:between w:val="nil"/>
        </w:pBdr>
        <w:spacing w:after="0" w:line="240" w:lineRule="auto"/>
        <w:ind w:left="720"/>
        <w:rPr>
          <w:color w:val="000000"/>
        </w:rPr>
      </w:pPr>
      <w:r>
        <w:rPr>
          <w:color w:val="000000"/>
        </w:rPr>
        <w:t>(1) Reviewing financial and performance reports required by the pass-through entity. </w:t>
      </w:r>
    </w:p>
    <w:p w14:paraId="4FB9C9B1" w14:textId="77777777" w:rsidR="007A346A" w:rsidRDefault="00000000">
      <w:pPr>
        <w:pBdr>
          <w:top w:val="nil"/>
          <w:left w:val="nil"/>
          <w:bottom w:val="nil"/>
          <w:right w:val="nil"/>
          <w:between w:val="nil"/>
        </w:pBdr>
        <w:spacing w:after="0" w:line="240" w:lineRule="auto"/>
        <w:ind w:left="720"/>
        <w:rPr>
          <w:color w:val="000000"/>
        </w:rPr>
      </w:pPr>
      <w:r>
        <w:rPr>
          <w:color w:val="000000"/>
        </w:rPr>
        <w:t>(2) Following-up and ensuring that the subrecipient takes timely and appropriate action on all deficiencies pertaining to the Federal award provided to the subrecipient from the pass-through entity detected through audits, on-site reviews, and written confirmation from the subrecipient, highlighting the status of actions planned or taken to address Single Audit findings related to the particular subaward. </w:t>
      </w:r>
    </w:p>
    <w:p w14:paraId="257B5E9F" w14:textId="77777777" w:rsidR="007A346A" w:rsidRDefault="00000000">
      <w:pPr>
        <w:pBdr>
          <w:top w:val="nil"/>
          <w:left w:val="nil"/>
          <w:bottom w:val="nil"/>
          <w:right w:val="nil"/>
          <w:between w:val="nil"/>
        </w:pBdr>
        <w:spacing w:after="0" w:line="240" w:lineRule="auto"/>
        <w:ind w:left="720"/>
        <w:rPr>
          <w:color w:val="000000"/>
        </w:rPr>
      </w:pPr>
      <w:r>
        <w:rPr>
          <w:color w:val="000000"/>
        </w:rPr>
        <w:t>(3) Issuing a management decision for applicable audit findings pertaining only to the Federal award provided to the subrecipient from the pass-through entity as required by 2 CFR  </w:t>
      </w:r>
      <w:hyperlink r:id="rId15">
        <w:r>
          <w:rPr>
            <w:color w:val="0563C1"/>
            <w:u w:val="single"/>
          </w:rPr>
          <w:t>200.521</w:t>
        </w:r>
      </w:hyperlink>
      <w:r>
        <w:rPr>
          <w:color w:val="000000"/>
        </w:rPr>
        <w:t>. </w:t>
      </w:r>
    </w:p>
    <w:p w14:paraId="08E9D301" w14:textId="77777777" w:rsidR="007A346A" w:rsidRDefault="00000000">
      <w:pPr>
        <w:pBdr>
          <w:top w:val="nil"/>
          <w:left w:val="nil"/>
          <w:bottom w:val="nil"/>
          <w:right w:val="nil"/>
          <w:between w:val="nil"/>
        </w:pBdr>
        <w:tabs>
          <w:tab w:val="left" w:pos="9180"/>
        </w:tabs>
        <w:spacing w:after="0" w:line="240" w:lineRule="auto"/>
        <w:ind w:left="720"/>
        <w:rPr>
          <w:color w:val="000000"/>
        </w:rPr>
      </w:pPr>
      <w:r>
        <w:rPr>
          <w:color w:val="000000"/>
        </w:rPr>
        <w:t>(4) The pass-through entity is responsible for resolving audit findings specifically related to the subaward and not responsible for resolving crosscutting findings. If a subrecipient has a current Single Audit report posted in the Federal Audit Clearinghouse and has not otherwise been excluded from receipt of Federal funding (</w:t>
      </w:r>
      <w:r>
        <w:rPr>
          <w:i/>
          <w:color w:val="000000"/>
        </w:rPr>
        <w:t>e.g.,</w:t>
      </w:r>
      <w:r>
        <w:rPr>
          <w:color w:val="000000"/>
        </w:rPr>
        <w:t> has been debarred or suspended), the pass-through entity may rely on the subrecipient's cognizant audit agency or cognizant oversight agency to perform audit follow-up and make management decisions related to cross-cutting findings in accordance with section 2 CFR </w:t>
      </w:r>
      <w:hyperlink r:id="rId16" w:anchor="p-200.513(a)(3)(vii)">
        <w:r>
          <w:rPr>
            <w:color w:val="0563C1"/>
            <w:u w:val="single"/>
          </w:rPr>
          <w:t>200.513(a)(3)(vii)</w:t>
        </w:r>
      </w:hyperlink>
      <w:r>
        <w:rPr>
          <w:color w:val="000000"/>
        </w:rPr>
        <w:t xml:space="preserve">. Such reliance does not eliminate the responsibility of the pass-through entity to issue subawards that conform to agency and award-specific requirements, to manage risk through ongoing subaward monitoring, and to monitor the status of the findings that are specifically related to the subaward. </w:t>
      </w:r>
    </w:p>
    <w:p w14:paraId="0D508DA8" w14:textId="77777777" w:rsidR="007A346A" w:rsidRDefault="007A346A">
      <w:pPr>
        <w:pBdr>
          <w:top w:val="nil"/>
          <w:left w:val="nil"/>
          <w:bottom w:val="nil"/>
          <w:right w:val="nil"/>
          <w:between w:val="nil"/>
        </w:pBdr>
        <w:spacing w:after="0" w:line="240" w:lineRule="auto"/>
        <w:rPr>
          <w:color w:val="000000"/>
        </w:rPr>
      </w:pPr>
    </w:p>
    <w:p w14:paraId="665713A9" w14:textId="77777777" w:rsidR="007A346A" w:rsidRDefault="00000000">
      <w:pPr>
        <w:pBdr>
          <w:top w:val="nil"/>
          <w:left w:val="nil"/>
          <w:bottom w:val="nil"/>
          <w:right w:val="nil"/>
          <w:between w:val="nil"/>
        </w:pBdr>
        <w:spacing w:after="0" w:line="240" w:lineRule="auto"/>
        <w:rPr>
          <w:color w:val="000000"/>
        </w:rPr>
      </w:pPr>
      <w:r>
        <w:rPr>
          <w:color w:val="000000"/>
        </w:rPr>
        <w:t xml:space="preserve">The </w:t>
      </w:r>
      <w:r>
        <w:rPr>
          <w:color w:val="FF0000"/>
        </w:rPr>
        <w:t xml:space="preserve">[COUNTY/CITY/TOWN/VILLAGE]’S </w:t>
      </w:r>
      <w:r>
        <w:rPr>
          <w:color w:val="000000"/>
        </w:rPr>
        <w:t>monitoring plan will vary based on the overall subrecipient risk assessment as low risk, medium risk, or high risk, detailed as follows:</w:t>
      </w:r>
    </w:p>
    <w:p w14:paraId="359A2BFD" w14:textId="77777777" w:rsidR="007A346A" w:rsidRDefault="007A346A">
      <w:pPr>
        <w:pBdr>
          <w:top w:val="nil"/>
          <w:left w:val="nil"/>
          <w:bottom w:val="nil"/>
          <w:right w:val="nil"/>
          <w:between w:val="nil"/>
        </w:pBdr>
        <w:spacing w:after="0" w:line="240" w:lineRule="auto"/>
        <w:jc w:val="both"/>
        <w:rPr>
          <w:color w:val="00000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7A346A" w14:paraId="5BF36778" w14:textId="77777777">
        <w:tc>
          <w:tcPr>
            <w:tcW w:w="3116" w:type="dxa"/>
          </w:tcPr>
          <w:p w14:paraId="76964A78"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rPr>
                <w:b/>
              </w:rPr>
              <w:t>Subrecipient Deemed Low Risk</w:t>
            </w:r>
          </w:p>
        </w:tc>
        <w:tc>
          <w:tcPr>
            <w:tcW w:w="3117" w:type="dxa"/>
          </w:tcPr>
          <w:p w14:paraId="7EB3DB52"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rPr>
            </w:pPr>
            <w:r>
              <w:rPr>
                <w:b/>
              </w:rPr>
              <w:t>Subrecipient Deemed Medium Risk</w:t>
            </w:r>
          </w:p>
        </w:tc>
        <w:tc>
          <w:tcPr>
            <w:tcW w:w="3117" w:type="dxa"/>
          </w:tcPr>
          <w:p w14:paraId="54F1D133"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rPr>
                <w:b/>
              </w:rPr>
              <w:t>Subrecipient Deemed High Risk</w:t>
            </w:r>
          </w:p>
        </w:tc>
      </w:tr>
      <w:tr w:rsidR="007A346A" w14:paraId="74302D90" w14:textId="77777777">
        <w:tc>
          <w:tcPr>
            <w:tcW w:w="3116" w:type="dxa"/>
          </w:tcPr>
          <w:p w14:paraId="23D54D8C"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Payment validations (monthly)</w:t>
            </w:r>
          </w:p>
          <w:p w14:paraId="490CBD5D"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Report reviews (quarterly)</w:t>
            </w:r>
          </w:p>
          <w:p w14:paraId="08C979E5"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Desk reviews (at least once per year and more frequently if requested by [County/City/Town/Village] or subrecipient)</w:t>
            </w:r>
          </w:p>
          <w:p w14:paraId="34560941"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Onsite reviews (upon request of [County/City/Town/Village] or subrecipient)</w:t>
            </w:r>
          </w:p>
          <w:p w14:paraId="63ADCBE4"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Audit review (yearly)</w:t>
            </w:r>
          </w:p>
        </w:tc>
        <w:tc>
          <w:tcPr>
            <w:tcW w:w="3117" w:type="dxa"/>
          </w:tcPr>
          <w:p w14:paraId="1D73DC65"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More detailed financial reporting</w:t>
            </w:r>
          </w:p>
          <w:p w14:paraId="00DADE1F"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Payment validations (monthly)</w:t>
            </w:r>
          </w:p>
          <w:p w14:paraId="6787ED0D"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Report reviews (bi-monthly)</w:t>
            </w:r>
          </w:p>
          <w:p w14:paraId="649E08DA"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Desk reviews (within 6 months of project start and every six months thereafter)</w:t>
            </w:r>
          </w:p>
          <w:p w14:paraId="1DC6858A"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Onsite reviews (within 12 months of project start and annually thereafter, or more frequently as requested by [County/City/Town/Villlage] or subrecipient)</w:t>
            </w:r>
          </w:p>
          <w:p w14:paraId="63FDB9A6"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Audit review (yearly)</w:t>
            </w:r>
          </w:p>
          <w:p w14:paraId="17C81031"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Procedures engagement (if subrecipient not subject to Single Audit Act; yearly)</w:t>
            </w:r>
          </w:p>
        </w:tc>
        <w:tc>
          <w:tcPr>
            <w:tcW w:w="3117" w:type="dxa"/>
          </w:tcPr>
          <w:p w14:paraId="7121D714"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More detailed financial reporting</w:t>
            </w:r>
          </w:p>
          <w:p w14:paraId="3A450BB5"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Compliance training (one-time)</w:t>
            </w:r>
          </w:p>
          <w:p w14:paraId="05DEF8E6"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Prior approvals for certain expenditures</w:t>
            </w:r>
          </w:p>
          <w:p w14:paraId="55FF305F"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Payment validations (monthly)</w:t>
            </w:r>
          </w:p>
          <w:p w14:paraId="39EF9BC8"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Report reviews (monthly)</w:t>
            </w:r>
          </w:p>
          <w:p w14:paraId="38381761"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Desk reviews (within 3 months of project start and at least quarterly thereafter)</w:t>
            </w:r>
          </w:p>
          <w:p w14:paraId="5AE5C844"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Onsite reviews (within 6 months of project start and bi-annually thereafter, or more frequently as requested by [County/City/Town/Village] or subrecipient)</w:t>
            </w:r>
          </w:p>
          <w:p w14:paraId="3C40C55A"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Audit review (yearly)</w:t>
            </w:r>
          </w:p>
          <w:p w14:paraId="1BDFCFB6" w14:textId="77777777" w:rsidR="007A346A" w:rsidRDefault="00000000">
            <w:pPr>
              <w:widowControl w:val="0"/>
              <w:numPr>
                <w:ilvl w:val="0"/>
                <w:numId w:val="1"/>
              </w:numPr>
              <w:pBdr>
                <w:top w:val="nil"/>
                <w:left w:val="nil"/>
                <w:bottom w:val="nil"/>
                <w:right w:val="nil"/>
                <w:between w:val="nil"/>
              </w:pBdr>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color w:val="000000"/>
              </w:rPr>
            </w:pPr>
            <w:r>
              <w:rPr>
                <w:color w:val="000000"/>
              </w:rPr>
              <w:t>Procedures engagement (if subrecipient not subject to Single Audit Act; yearly)</w:t>
            </w:r>
          </w:p>
        </w:tc>
      </w:tr>
    </w:tbl>
    <w:p w14:paraId="7750F335" w14:textId="77777777" w:rsidR="007A346A" w:rsidRDefault="007A346A">
      <w:pPr>
        <w:pBdr>
          <w:top w:val="nil"/>
          <w:left w:val="nil"/>
          <w:bottom w:val="nil"/>
          <w:right w:val="nil"/>
          <w:between w:val="nil"/>
        </w:pBdr>
        <w:spacing w:after="0" w:line="240" w:lineRule="auto"/>
        <w:jc w:val="both"/>
        <w:rPr>
          <w:color w:val="000000"/>
        </w:rPr>
      </w:pPr>
    </w:p>
    <w:p w14:paraId="778F28DE" w14:textId="77777777" w:rsidR="007A346A" w:rsidRDefault="00000000">
      <w:pPr>
        <w:pBdr>
          <w:top w:val="nil"/>
          <w:left w:val="nil"/>
          <w:bottom w:val="nil"/>
          <w:right w:val="nil"/>
          <w:between w:val="nil"/>
        </w:pBdr>
        <w:spacing w:after="0" w:line="240" w:lineRule="auto"/>
        <w:ind w:left="720"/>
        <w:rPr>
          <w:color w:val="000000"/>
        </w:rPr>
      </w:pPr>
      <w:r>
        <w:rPr>
          <w:b/>
          <w:color w:val="000000"/>
        </w:rPr>
        <w:t>Payment validation:</w:t>
      </w:r>
      <w:r>
        <w:rPr>
          <w:color w:val="000000"/>
        </w:rPr>
        <w:t xml:space="preserve"> All subrecipient documentation for project expenditures must be reviewed by the </w:t>
      </w:r>
      <w:r>
        <w:rPr>
          <w:color w:val="FF0000"/>
        </w:rPr>
        <w:t xml:space="preserve">[COUNTY/CITY/TOWN/VILLAGE] </w:t>
      </w:r>
      <w:r>
        <w:rPr>
          <w:color w:val="000000"/>
        </w:rPr>
        <w:t>for compliance with subaward requirements. Any non-compliant expenditures will be denied and the subrecipient will be provided a reasonable description of the reason for denial and an opportunity to cure the deficiency. For a subrecipient on a reimbursement-based payment structure, the validation will occur before a reimbursement payment is approved. For a subrecipient that received an up-front payment, any funds found to have been expended in violation of the subaward requirements must be repaid to the [</w:t>
      </w:r>
      <w:r>
        <w:rPr>
          <w:color w:val="FF0000"/>
        </w:rPr>
        <w:t xml:space="preserve">COUNTY/CITY/TOWN/VILLAGE]. </w:t>
      </w:r>
      <w:r>
        <w:rPr>
          <w:color w:val="000000"/>
        </w:rPr>
        <w:br/>
      </w:r>
    </w:p>
    <w:p w14:paraId="4A1FCD26" w14:textId="77777777" w:rsidR="007A346A" w:rsidRDefault="00000000">
      <w:pPr>
        <w:pBdr>
          <w:top w:val="nil"/>
          <w:left w:val="nil"/>
          <w:bottom w:val="nil"/>
          <w:right w:val="nil"/>
          <w:between w:val="nil"/>
        </w:pBdr>
        <w:spacing w:after="0" w:line="240" w:lineRule="auto"/>
        <w:ind w:left="720"/>
        <w:rPr>
          <w:color w:val="000000"/>
        </w:rPr>
      </w:pPr>
      <w:r>
        <w:rPr>
          <w:b/>
          <w:color w:val="000000"/>
        </w:rPr>
        <w:t>Report review:</w:t>
      </w:r>
      <w:r>
        <w:rPr>
          <w:color w:val="000000"/>
        </w:rPr>
        <w:t xml:space="preserve"> A subrecipient must submit quarterly financial and performance reports, based on the schedule set forth in the subaward. The nature and scope of the reports will depend on the project and be spelled out in the subaward. The reports will be reviewed by </w:t>
      </w:r>
      <w:r>
        <w:rPr>
          <w:color w:val="FF0000"/>
        </w:rPr>
        <w:t>[NAME LOCAL GOVERNMENT PERSONNEL HERE]</w:t>
      </w:r>
      <w:r>
        <w:rPr>
          <w:color w:val="000000"/>
        </w:rPr>
        <w:t>. Any deficiencies or other performance concerns will be addressed with the subrecipient in a timely manner and could trigger additional monitoring requirements or other interventions, as specified in the subaward.</w:t>
      </w:r>
    </w:p>
    <w:p w14:paraId="410E186D" w14:textId="77777777" w:rsidR="007A346A" w:rsidRDefault="007A346A">
      <w:pPr>
        <w:pBdr>
          <w:top w:val="nil"/>
          <w:left w:val="nil"/>
          <w:bottom w:val="nil"/>
          <w:right w:val="nil"/>
          <w:between w:val="nil"/>
        </w:pBdr>
        <w:spacing w:after="0" w:line="240" w:lineRule="auto"/>
        <w:ind w:left="1327"/>
        <w:rPr>
          <w:color w:val="000000"/>
          <w:u w:val="single"/>
        </w:rPr>
      </w:pPr>
    </w:p>
    <w:p w14:paraId="54CBDD78" w14:textId="77777777" w:rsidR="007A346A" w:rsidRDefault="00000000">
      <w:pPr>
        <w:pBdr>
          <w:top w:val="nil"/>
          <w:left w:val="nil"/>
          <w:bottom w:val="nil"/>
          <w:right w:val="nil"/>
          <w:between w:val="nil"/>
        </w:pBdr>
        <w:spacing w:after="0" w:line="240" w:lineRule="auto"/>
        <w:ind w:left="720"/>
        <w:rPr>
          <w:color w:val="000000"/>
          <w:u w:val="single"/>
        </w:rPr>
      </w:pPr>
      <w:r>
        <w:rPr>
          <w:b/>
          <w:color w:val="000000"/>
        </w:rPr>
        <w:t>Desk review:</w:t>
      </w:r>
      <w:r>
        <w:rPr>
          <w:color w:val="000000"/>
        </w:rPr>
        <w:t xml:space="preserve"> The [</w:t>
      </w:r>
      <w:r>
        <w:rPr>
          <w:color w:val="FF0000"/>
        </w:rPr>
        <w:t xml:space="preserve">COUNTY/CITY/TOWN/VILLAGE] </w:t>
      </w:r>
      <w:r>
        <w:rPr>
          <w:color w:val="000000"/>
        </w:rPr>
        <w:t xml:space="preserve">will conduct a meeting to review the subrecipient’s award administration capacity and financial management. The meeting may be held virtually or in person. Topics covered will depend on project scope and subrecipient risk assessment and may include governance, budgeting, accounting, internal controls, conflict of interest, personnel, procurement, inventory, and record keeping. The </w:t>
      </w:r>
      <w:r>
        <w:rPr>
          <w:color w:val="FF0000"/>
        </w:rPr>
        <w:t xml:space="preserve">[COUNTY/CITY/TOWN/VILLAGE] </w:t>
      </w:r>
      <w:r>
        <w:rPr>
          <w:color w:val="000000"/>
        </w:rPr>
        <w:t xml:space="preserve">will produce a report which summarizes the results and any corrective actions if deemed necessary. The report will be shared in a timely manner with the subrecipient. </w:t>
      </w:r>
    </w:p>
    <w:p w14:paraId="2BFC3690" w14:textId="77777777" w:rsidR="007A346A" w:rsidRDefault="007A346A">
      <w:pPr>
        <w:pBdr>
          <w:top w:val="nil"/>
          <w:left w:val="nil"/>
          <w:bottom w:val="nil"/>
          <w:right w:val="nil"/>
          <w:between w:val="nil"/>
        </w:pBdr>
        <w:spacing w:after="0" w:line="240" w:lineRule="auto"/>
        <w:ind w:left="494"/>
        <w:rPr>
          <w:color w:val="000000"/>
          <w:u w:val="single"/>
        </w:rPr>
      </w:pPr>
    </w:p>
    <w:p w14:paraId="05C5F05B" w14:textId="77777777" w:rsidR="007A346A" w:rsidRDefault="00000000">
      <w:pPr>
        <w:pBdr>
          <w:top w:val="nil"/>
          <w:left w:val="nil"/>
          <w:bottom w:val="nil"/>
          <w:right w:val="nil"/>
          <w:between w:val="nil"/>
        </w:pBdr>
        <w:spacing w:after="0" w:line="240" w:lineRule="auto"/>
        <w:ind w:left="720"/>
        <w:rPr>
          <w:color w:val="000000"/>
        </w:rPr>
      </w:pPr>
      <w:r>
        <w:rPr>
          <w:b/>
          <w:color w:val="000000"/>
        </w:rPr>
        <w:t>Onsite review:</w:t>
      </w:r>
      <w:r>
        <w:rPr>
          <w:color w:val="000000"/>
        </w:rPr>
        <w:t xml:space="preserve"> The </w:t>
      </w:r>
      <w:r>
        <w:rPr>
          <w:color w:val="FF0000"/>
        </w:rPr>
        <w:t xml:space="preserve">[COUNTY/CITY/TOWN/VILLAGE] </w:t>
      </w:r>
      <w:r>
        <w:rPr>
          <w:color w:val="000000"/>
        </w:rPr>
        <w:t xml:space="preserve">will conduct an on-site meeting at the subrecipient’s location to review the subrecipient’s project performance and compliance. Topics covered will depend on project scope and subrecipient risk assessment and may include project procurement, data systems, activity and performance tracking, project reporting, inventory, and software systems. The </w:t>
      </w:r>
      <w:r>
        <w:rPr>
          <w:color w:val="FF0000"/>
        </w:rPr>
        <w:t>[COUNTY/CITY/TOWN/VILLAGE]</w:t>
      </w:r>
      <w:r>
        <w:rPr>
          <w:color w:val="000000"/>
        </w:rPr>
        <w:t xml:space="preserve"> will produce a report which summarizes the results and any corrective actions deemed necessary. The report will be shared in a timely manner with the subrecipient. </w:t>
      </w:r>
    </w:p>
    <w:p w14:paraId="15A295D3" w14:textId="77777777" w:rsidR="007A346A" w:rsidRDefault="007A346A">
      <w:pPr>
        <w:pBdr>
          <w:top w:val="nil"/>
          <w:left w:val="nil"/>
          <w:bottom w:val="nil"/>
          <w:right w:val="nil"/>
          <w:between w:val="nil"/>
        </w:pBdr>
        <w:spacing w:after="0" w:line="240" w:lineRule="auto"/>
        <w:ind w:left="720"/>
        <w:rPr>
          <w:color w:val="000000"/>
        </w:rPr>
      </w:pPr>
    </w:p>
    <w:p w14:paraId="195A6D10" w14:textId="77777777" w:rsidR="007A346A" w:rsidRDefault="00000000">
      <w:pPr>
        <w:pBdr>
          <w:top w:val="nil"/>
          <w:left w:val="nil"/>
          <w:bottom w:val="nil"/>
          <w:right w:val="nil"/>
          <w:between w:val="nil"/>
        </w:pBdr>
        <w:spacing w:after="0" w:line="240" w:lineRule="auto"/>
        <w:ind w:left="720"/>
        <w:rPr>
          <w:color w:val="000000"/>
        </w:rPr>
      </w:pPr>
      <w:r>
        <w:rPr>
          <w:b/>
          <w:color w:val="000000"/>
        </w:rPr>
        <w:t xml:space="preserve">Audit review: </w:t>
      </w:r>
      <w:r>
        <w:rPr>
          <w:color w:val="000000"/>
        </w:rPr>
        <w:t>The [</w:t>
      </w:r>
      <w:r>
        <w:rPr>
          <w:color w:val="FF0000"/>
        </w:rPr>
        <w:t xml:space="preserve">COUNTY/CITY/TOWN/VILLAGE] </w:t>
      </w:r>
      <w:r>
        <w:rPr>
          <w:color w:val="000000"/>
        </w:rPr>
        <w:t xml:space="preserve">must verify that every subrecipient is audited as required by </w:t>
      </w:r>
      <w:hyperlink r:id="rId17">
        <w:r>
          <w:rPr>
            <w:color w:val="0563C1"/>
            <w:u w:val="single"/>
          </w:rPr>
          <w:t>2 CFR 200 Subpart F </w:t>
        </w:r>
      </w:hyperlink>
      <w:r>
        <w:rPr>
          <w:color w:val="000000"/>
        </w:rPr>
        <w:t>(Single Audit) when it is expected that the subrecipient's Federal awards expended during the respective fiscal year equaled or exceeded the threshold set forth in 2 CFR </w:t>
      </w:r>
      <w:hyperlink r:id="rId18">
        <w:r>
          <w:rPr>
            <w:color w:val="0563C1"/>
            <w:u w:val="single"/>
          </w:rPr>
          <w:t>200.501</w:t>
        </w:r>
      </w:hyperlink>
      <w:r>
        <w:rPr>
          <w:color w:val="000000"/>
        </w:rPr>
        <w:t xml:space="preserve">. The </w:t>
      </w:r>
      <w:r>
        <w:rPr>
          <w:color w:val="FF0000"/>
        </w:rPr>
        <w:t xml:space="preserve">[COUNTY/CITY/TOWN/VILLAGE] </w:t>
      </w:r>
      <w:r>
        <w:rPr>
          <w:color w:val="000000"/>
        </w:rPr>
        <w:t xml:space="preserve">must obtain a copy of the subrecipient’s Single Audit from the Federal Audit Clearinghouse (FAC). Within six months of the acceptance of the audit report by the FAC, the </w:t>
      </w:r>
      <w:r>
        <w:rPr>
          <w:color w:val="FF0000"/>
        </w:rPr>
        <w:t xml:space="preserve">[COUNTY/CITY/TOWN/VILLAGE] </w:t>
      </w:r>
      <w:r>
        <w:rPr>
          <w:color w:val="000000"/>
        </w:rPr>
        <w:t xml:space="preserve">will issue a management decision for any audit findings related to the subaward. The decision will clearly state whether or not the audit finding is sustained, the reasons for the decision, and the expected auditee action to repay disallowed costs, make financial adjustments, or take other action. (The decision will include reference numbers the auditor assigned to each finding.) The decision will provide a timetable for responsive actions by the subrecipient. Prior to issuing the management decision, the </w:t>
      </w:r>
      <w:r>
        <w:rPr>
          <w:color w:val="FF0000"/>
        </w:rPr>
        <w:t xml:space="preserve">[COUNTY/CITY/TOWN/VILLAGE] </w:t>
      </w:r>
      <w:r>
        <w:rPr>
          <w:color w:val="000000"/>
        </w:rPr>
        <w:t xml:space="preserve">may request additional information or documentation from the auditee, including a request for auditor assurance related to the documentation, as a way of mitigating disallowed costs. </w:t>
      </w:r>
    </w:p>
    <w:p w14:paraId="3D16B523" w14:textId="77777777" w:rsidR="007A346A" w:rsidRDefault="007A346A">
      <w:pPr>
        <w:pBdr>
          <w:top w:val="nil"/>
          <w:left w:val="nil"/>
          <w:bottom w:val="nil"/>
          <w:right w:val="nil"/>
          <w:between w:val="nil"/>
        </w:pBdr>
        <w:spacing w:after="0" w:line="240" w:lineRule="auto"/>
        <w:ind w:left="720"/>
        <w:rPr>
          <w:color w:val="000000"/>
        </w:rPr>
      </w:pPr>
    </w:p>
    <w:p w14:paraId="2B2FCDA4" w14:textId="77777777" w:rsidR="007A346A" w:rsidRDefault="00000000">
      <w:pPr>
        <w:pBdr>
          <w:top w:val="nil"/>
          <w:left w:val="nil"/>
          <w:bottom w:val="nil"/>
          <w:right w:val="nil"/>
          <w:between w:val="nil"/>
        </w:pBdr>
        <w:spacing w:after="0" w:line="240" w:lineRule="auto"/>
        <w:ind w:left="720"/>
        <w:rPr>
          <w:color w:val="000000"/>
        </w:rPr>
      </w:pPr>
      <w:r>
        <w:rPr>
          <w:b/>
          <w:color w:val="000000"/>
        </w:rPr>
        <w:t>Procedures engagement</w:t>
      </w:r>
      <w:r>
        <w:rPr>
          <w:color w:val="000000"/>
        </w:rPr>
        <w:t xml:space="preserve">: Applicable only to subrecipients who are not subject to the Single Audit Act. An auditor will perform specific procedures and report on findings. The scope must be limited to the following compliance requirements: activities allowed or unallowed; allowable costs/cost principles; eligibility; and reporting. The review will be arranged and paid for by the </w:t>
      </w:r>
      <w:r>
        <w:rPr>
          <w:color w:val="FF0000"/>
        </w:rPr>
        <w:t xml:space="preserve">[COUNTY/CITY/TOWN/VILLAGE]. </w:t>
      </w:r>
      <w:r>
        <w:rPr>
          <w:color w:val="000000"/>
        </w:rPr>
        <w:t xml:space="preserve">The </w:t>
      </w:r>
      <w:r>
        <w:rPr>
          <w:color w:val="FF0000"/>
        </w:rPr>
        <w:t xml:space="preserve">[COUNTY/CITY/TOWN/VILLAGE] </w:t>
      </w:r>
      <w:r>
        <w:rPr>
          <w:color w:val="000000"/>
        </w:rPr>
        <w:t xml:space="preserve">will verify completion of the procedures engagement. Within six months of the acceptance of the procedures engagement report, the </w:t>
      </w:r>
      <w:r>
        <w:rPr>
          <w:color w:val="FF0000"/>
        </w:rPr>
        <w:t xml:space="preserve">[COUNTY/CITY/TOWN/VILLAGE] </w:t>
      </w:r>
      <w:r>
        <w:rPr>
          <w:color w:val="000000"/>
        </w:rPr>
        <w:t xml:space="preserve">will issue a management decision for any findings related to the subaward. The decision will provide a timetable for responsive actions by the subrecipient. Prior to issuing the management decision, the </w:t>
      </w:r>
      <w:r>
        <w:rPr>
          <w:color w:val="FF0000"/>
        </w:rPr>
        <w:t xml:space="preserve">[COUNTY/CITY/TOWN/VILLAGE] </w:t>
      </w:r>
      <w:r>
        <w:rPr>
          <w:color w:val="000000"/>
        </w:rPr>
        <w:t xml:space="preserve">may request additional information or documentation from the subrecipient, including a request for auditor assurance related to the documentation, as a way of mitigating disallowed costs. </w:t>
      </w:r>
    </w:p>
    <w:p w14:paraId="63F0E2D2" w14:textId="77777777" w:rsidR="007A346A" w:rsidRDefault="007A346A">
      <w:pPr>
        <w:pBdr>
          <w:top w:val="nil"/>
          <w:left w:val="nil"/>
          <w:bottom w:val="nil"/>
          <w:right w:val="nil"/>
          <w:between w:val="nil"/>
        </w:pBdr>
        <w:spacing w:after="0" w:line="240" w:lineRule="auto"/>
        <w:jc w:val="both"/>
        <w:rPr>
          <w:color w:val="000000"/>
        </w:rPr>
      </w:pPr>
    </w:p>
    <w:p w14:paraId="2B3A6EC1" w14:textId="77777777" w:rsidR="007A346A" w:rsidRDefault="00000000">
      <w:pPr>
        <w:pBdr>
          <w:top w:val="nil"/>
          <w:left w:val="nil"/>
          <w:bottom w:val="nil"/>
          <w:right w:val="nil"/>
          <w:between w:val="nil"/>
        </w:pBdr>
        <w:spacing w:after="0" w:line="240" w:lineRule="auto"/>
        <w:rPr>
          <w:color w:val="000000"/>
        </w:rPr>
      </w:pPr>
      <w:r>
        <w:rPr>
          <w:color w:val="000000"/>
        </w:rPr>
        <w:t xml:space="preserve">The specific monitoring plan for each subrecipient, including the type and frequency of reviews, will be detailed in the subaward agreement. For all requirements beyond those listed under the Low Risk category above, the </w:t>
      </w:r>
      <w:r>
        <w:rPr>
          <w:color w:val="FF0000"/>
        </w:rPr>
        <w:t xml:space="preserve">[COUNTY/CITY/TOWN VILLAGE] </w:t>
      </w:r>
      <w:r>
        <w:rPr>
          <w:color w:val="000000"/>
        </w:rPr>
        <w:t xml:space="preserve">will notify the subrecipient of the following in the subaward: </w:t>
      </w:r>
    </w:p>
    <w:p w14:paraId="7BB79B21" w14:textId="77777777" w:rsidR="007A346A" w:rsidRDefault="00000000">
      <w:pPr>
        <w:pBdr>
          <w:top w:val="nil"/>
          <w:left w:val="nil"/>
          <w:bottom w:val="nil"/>
          <w:right w:val="nil"/>
          <w:between w:val="nil"/>
        </w:pBdr>
        <w:spacing w:after="0" w:line="240" w:lineRule="auto"/>
        <w:ind w:left="720"/>
        <w:rPr>
          <w:color w:val="000000"/>
        </w:rPr>
      </w:pPr>
      <w:r>
        <w:rPr>
          <w:color w:val="000000"/>
        </w:rPr>
        <w:t>(1) The nature of the additional requirements; </w:t>
      </w:r>
    </w:p>
    <w:p w14:paraId="4DC749F5" w14:textId="77777777" w:rsidR="007A346A" w:rsidRDefault="00000000">
      <w:pPr>
        <w:pBdr>
          <w:top w:val="nil"/>
          <w:left w:val="nil"/>
          <w:bottom w:val="nil"/>
          <w:right w:val="nil"/>
          <w:between w:val="nil"/>
        </w:pBdr>
        <w:spacing w:after="0" w:line="240" w:lineRule="auto"/>
        <w:ind w:left="720"/>
        <w:rPr>
          <w:color w:val="000000"/>
        </w:rPr>
      </w:pPr>
      <w:r>
        <w:rPr>
          <w:color w:val="000000"/>
        </w:rPr>
        <w:t>(2) The reason why the additional requirements are being imposed; </w:t>
      </w:r>
    </w:p>
    <w:p w14:paraId="716D1757" w14:textId="77777777" w:rsidR="007A346A" w:rsidRDefault="00000000">
      <w:pPr>
        <w:pBdr>
          <w:top w:val="nil"/>
          <w:left w:val="nil"/>
          <w:bottom w:val="nil"/>
          <w:right w:val="nil"/>
          <w:between w:val="nil"/>
        </w:pBdr>
        <w:spacing w:after="0" w:line="240" w:lineRule="auto"/>
        <w:ind w:left="720"/>
        <w:rPr>
          <w:color w:val="000000"/>
        </w:rPr>
      </w:pPr>
      <w:r>
        <w:rPr>
          <w:color w:val="000000"/>
        </w:rPr>
        <w:t>(3) The nature of the action needed to remove the additional requirement, if applicable; </w:t>
      </w:r>
    </w:p>
    <w:p w14:paraId="01254E8F" w14:textId="77777777" w:rsidR="007A346A" w:rsidRDefault="00000000">
      <w:pPr>
        <w:pBdr>
          <w:top w:val="nil"/>
          <w:left w:val="nil"/>
          <w:bottom w:val="nil"/>
          <w:right w:val="nil"/>
          <w:between w:val="nil"/>
        </w:pBdr>
        <w:spacing w:after="0" w:line="240" w:lineRule="auto"/>
        <w:ind w:left="720"/>
        <w:rPr>
          <w:color w:val="000000"/>
        </w:rPr>
      </w:pPr>
      <w:r>
        <w:rPr>
          <w:color w:val="000000"/>
        </w:rPr>
        <w:t>(4) The time allowed for completing the actions if applicable; and </w:t>
      </w:r>
    </w:p>
    <w:p w14:paraId="0F43716F" w14:textId="77777777" w:rsidR="007A346A" w:rsidRDefault="00000000">
      <w:pPr>
        <w:pBdr>
          <w:top w:val="nil"/>
          <w:left w:val="nil"/>
          <w:bottom w:val="nil"/>
          <w:right w:val="nil"/>
          <w:between w:val="nil"/>
        </w:pBdr>
        <w:spacing w:after="0" w:line="240" w:lineRule="auto"/>
        <w:ind w:left="720"/>
        <w:rPr>
          <w:color w:val="000000"/>
        </w:rPr>
      </w:pPr>
      <w:r>
        <w:rPr>
          <w:color w:val="000000"/>
        </w:rPr>
        <w:t>(5) The method for requesting reconsideration of the additional requirements imposed. </w:t>
      </w:r>
    </w:p>
    <w:p w14:paraId="29636C9E" w14:textId="77777777" w:rsidR="007A346A" w:rsidRDefault="007A346A">
      <w:pPr>
        <w:pBdr>
          <w:top w:val="nil"/>
          <w:left w:val="nil"/>
          <w:bottom w:val="nil"/>
          <w:right w:val="nil"/>
          <w:between w:val="nil"/>
        </w:pBdr>
        <w:spacing w:after="0" w:line="240" w:lineRule="auto"/>
        <w:rPr>
          <w:color w:val="000000"/>
        </w:rPr>
      </w:pPr>
    </w:p>
    <w:p w14:paraId="664ABEB4" w14:textId="77777777" w:rsidR="007A346A" w:rsidRDefault="00000000">
      <w:pPr>
        <w:pBdr>
          <w:top w:val="nil"/>
          <w:left w:val="nil"/>
          <w:bottom w:val="nil"/>
          <w:right w:val="nil"/>
          <w:between w:val="nil"/>
        </w:pBdr>
        <w:spacing w:after="0" w:line="240" w:lineRule="auto"/>
        <w:jc w:val="both"/>
        <w:rPr>
          <w:color w:val="000000"/>
        </w:rPr>
      </w:pPr>
      <w:r>
        <w:rPr>
          <w:color w:val="000000"/>
        </w:rPr>
        <w:t>To implement the monitoring plan, [</w:t>
      </w:r>
      <w:r>
        <w:rPr>
          <w:color w:val="FF0000"/>
        </w:rPr>
        <w:t xml:space="preserve">NAME PERSONNEL HERE] </w:t>
      </w:r>
      <w:r>
        <w:rPr>
          <w:color w:val="000000"/>
        </w:rPr>
        <w:t>must perform periodic reviews and document findings in the Subrecipient Monitoring Form (</w:t>
      </w:r>
      <w:hyperlink w:anchor="bookmark=id.1fob9te">
        <w:r>
          <w:rPr>
            <w:b/>
            <w:color w:val="0563C1"/>
            <w:u w:val="single"/>
          </w:rPr>
          <w:t>Appendix 3: Subrecipient Monitoring Form</w:t>
        </w:r>
      </w:hyperlink>
      <w:r>
        <w:rPr>
          <w:color w:val="000000"/>
        </w:rPr>
        <w:t>).</w:t>
      </w:r>
      <w:r>
        <w:rPr>
          <w:b/>
          <w:color w:val="000000"/>
        </w:rPr>
        <w:t xml:space="preserve"> </w:t>
      </w:r>
    </w:p>
    <w:p w14:paraId="5C82E4A8" w14:textId="77777777" w:rsidR="007A346A" w:rsidRDefault="00000000">
      <w:pPr>
        <w:pStyle w:val="Heading2"/>
        <w:numPr>
          <w:ilvl w:val="0"/>
          <w:numId w:val="44"/>
        </w:numPr>
      </w:pPr>
      <w:r>
        <w:t>SUBRECIPIENT INTERVENTIONS</w:t>
      </w:r>
    </w:p>
    <w:p w14:paraId="248ADA59" w14:textId="77777777" w:rsidR="007A346A" w:rsidRDefault="007A346A">
      <w:pPr>
        <w:pBdr>
          <w:top w:val="nil"/>
          <w:left w:val="nil"/>
          <w:bottom w:val="nil"/>
          <w:right w:val="nil"/>
          <w:between w:val="nil"/>
        </w:pBdr>
        <w:spacing w:after="0" w:line="240" w:lineRule="auto"/>
        <w:rPr>
          <w:color w:val="000000"/>
        </w:rPr>
      </w:pPr>
    </w:p>
    <w:p w14:paraId="7DE74F96" w14:textId="77777777" w:rsidR="007A346A" w:rsidRDefault="00000000">
      <w:pPr>
        <w:pBdr>
          <w:top w:val="nil"/>
          <w:left w:val="nil"/>
          <w:bottom w:val="nil"/>
          <w:right w:val="nil"/>
          <w:between w:val="nil"/>
        </w:pBdr>
        <w:spacing w:after="0" w:line="240" w:lineRule="auto"/>
        <w:rPr>
          <w:color w:val="000000"/>
        </w:rPr>
      </w:pPr>
      <w:r>
        <w:rPr>
          <w:color w:val="000000"/>
        </w:rPr>
        <w:t xml:space="preserve">The </w:t>
      </w:r>
      <w:r>
        <w:rPr>
          <w:color w:val="FF0000"/>
        </w:rPr>
        <w:t xml:space="preserve">[COUNTY/CITY/TOWN/VILLAGE] </w:t>
      </w:r>
      <w:r>
        <w:rPr>
          <w:color w:val="000000"/>
        </w:rPr>
        <w:t xml:space="preserve">may adjust specific subaward conditions as needed, in accordance with 2 CFR 200.208 and 2 CFR 200.339. If the </w:t>
      </w:r>
      <w:r>
        <w:rPr>
          <w:color w:val="FF0000"/>
        </w:rPr>
        <w:t xml:space="preserve">[COUNTY/CITY/TOWN/VILLAGE] </w:t>
      </w:r>
      <w:r>
        <w:rPr>
          <w:color w:val="000000"/>
        </w:rPr>
        <w:t xml:space="preserve">determines that the subrecipient is not in compliance with the subaward, the </w:t>
      </w:r>
      <w:r>
        <w:rPr>
          <w:color w:val="FF0000"/>
        </w:rPr>
        <w:t xml:space="preserve">[COUNTY/CITY/TOWN/VILLAGE] </w:t>
      </w:r>
      <w:r>
        <w:rPr>
          <w:color w:val="000000"/>
        </w:rPr>
        <w:t xml:space="preserve">may institute an intervention. The degree of the subrecipient’s performance or compliance deficiency will determine the degree of intervention. All possible interventions must be indicated in the subaward agreement. </w:t>
      </w:r>
    </w:p>
    <w:p w14:paraId="2DE523BB" w14:textId="77777777" w:rsidR="007A346A" w:rsidRDefault="007A346A">
      <w:pPr>
        <w:widowControl w:val="0"/>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1008"/>
      </w:pPr>
    </w:p>
    <w:p w14:paraId="4A9888B0" w14:textId="77777777" w:rsidR="007A346A" w:rsidRDefault="00000000">
      <w:pPr>
        <w:widowControl w:val="0"/>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1008"/>
      </w:pPr>
      <w:r>
        <w:t xml:space="preserve">The </w:t>
      </w:r>
      <w:r>
        <w:rPr>
          <w:color w:val="FF0000"/>
        </w:rPr>
        <w:t xml:space="preserve">[COUNTY/CITY/TOWN/VILLAGE] </w:t>
      </w:r>
      <w:r>
        <w:t xml:space="preserve">must provide written notice to the subrecipient of any intervention within thirty days of the completion of a report review, desk review, onsite review, audit review, or procedures engagement review or as soon as possible after the </w:t>
      </w:r>
      <w:r>
        <w:rPr>
          <w:color w:val="FF0000"/>
        </w:rPr>
        <w:t xml:space="preserve">[COUNTY/CITY/TOWN/VILLAGE] </w:t>
      </w:r>
      <w:r>
        <w:t>otherwise learns of a subaward compliance or performance deficiency.</w:t>
      </w:r>
    </w:p>
    <w:p w14:paraId="58C093EA" w14:textId="77777777" w:rsidR="007A346A" w:rsidRDefault="007A346A">
      <w:pPr>
        <w:pBdr>
          <w:top w:val="nil"/>
          <w:left w:val="nil"/>
          <w:bottom w:val="nil"/>
          <w:right w:val="nil"/>
          <w:between w:val="nil"/>
        </w:pBdr>
        <w:spacing w:after="0" w:line="240" w:lineRule="auto"/>
        <w:rPr>
          <w:color w:val="000000"/>
        </w:rPr>
      </w:pPr>
    </w:p>
    <w:p w14:paraId="6EF758E3" w14:textId="77777777" w:rsidR="007A346A" w:rsidRDefault="00000000">
      <w:pPr>
        <w:pBdr>
          <w:top w:val="nil"/>
          <w:left w:val="nil"/>
          <w:bottom w:val="nil"/>
          <w:right w:val="nil"/>
          <w:between w:val="nil"/>
        </w:pBdr>
        <w:spacing w:after="0" w:line="240" w:lineRule="auto"/>
        <w:rPr>
          <w:color w:val="000000"/>
        </w:rPr>
      </w:pPr>
      <w:r>
        <w:rPr>
          <w:color w:val="000000"/>
        </w:rPr>
        <w:t xml:space="preserve">Pursuant to 2 CFR 200.208, the written notice must notify the subrecipient of the following related to the intervention: </w:t>
      </w:r>
    </w:p>
    <w:p w14:paraId="2219F759" w14:textId="77777777" w:rsidR="007A346A" w:rsidRDefault="00000000">
      <w:pPr>
        <w:pBdr>
          <w:top w:val="nil"/>
          <w:left w:val="nil"/>
          <w:bottom w:val="nil"/>
          <w:right w:val="nil"/>
          <w:between w:val="nil"/>
        </w:pBdr>
        <w:spacing w:after="0" w:line="240" w:lineRule="auto"/>
        <w:ind w:left="720"/>
        <w:rPr>
          <w:color w:val="000000"/>
        </w:rPr>
      </w:pPr>
      <w:r>
        <w:rPr>
          <w:color w:val="000000"/>
        </w:rPr>
        <w:t>(1) The nature of the additional requirements; </w:t>
      </w:r>
    </w:p>
    <w:p w14:paraId="5932E6F9" w14:textId="77777777" w:rsidR="007A346A" w:rsidRDefault="00000000">
      <w:pPr>
        <w:pBdr>
          <w:top w:val="nil"/>
          <w:left w:val="nil"/>
          <w:bottom w:val="nil"/>
          <w:right w:val="nil"/>
          <w:between w:val="nil"/>
        </w:pBdr>
        <w:spacing w:after="0" w:line="240" w:lineRule="auto"/>
        <w:ind w:left="720"/>
        <w:rPr>
          <w:color w:val="000000"/>
        </w:rPr>
      </w:pPr>
      <w:r>
        <w:rPr>
          <w:color w:val="000000"/>
        </w:rPr>
        <w:t>(2) The reason why the additional requirements are being imposed; </w:t>
      </w:r>
    </w:p>
    <w:p w14:paraId="10D3CFE7" w14:textId="77777777" w:rsidR="007A346A" w:rsidRDefault="00000000">
      <w:pPr>
        <w:pBdr>
          <w:top w:val="nil"/>
          <w:left w:val="nil"/>
          <w:bottom w:val="nil"/>
          <w:right w:val="nil"/>
          <w:between w:val="nil"/>
        </w:pBdr>
        <w:spacing w:after="0" w:line="240" w:lineRule="auto"/>
        <w:ind w:left="720"/>
        <w:rPr>
          <w:color w:val="000000"/>
        </w:rPr>
      </w:pPr>
      <w:r>
        <w:rPr>
          <w:color w:val="000000"/>
        </w:rPr>
        <w:t>(3) The nature of the action needed to remove the additional requirement, if applicable; </w:t>
      </w:r>
    </w:p>
    <w:p w14:paraId="28DB848C" w14:textId="77777777" w:rsidR="007A346A" w:rsidRDefault="00000000">
      <w:pPr>
        <w:pBdr>
          <w:top w:val="nil"/>
          <w:left w:val="nil"/>
          <w:bottom w:val="nil"/>
          <w:right w:val="nil"/>
          <w:between w:val="nil"/>
        </w:pBdr>
        <w:spacing w:after="0" w:line="240" w:lineRule="auto"/>
        <w:ind w:left="720"/>
        <w:rPr>
          <w:color w:val="000000"/>
        </w:rPr>
      </w:pPr>
      <w:r>
        <w:rPr>
          <w:color w:val="000000"/>
        </w:rPr>
        <w:t>(4) The time allowed for completing the actions if applicable; and </w:t>
      </w:r>
    </w:p>
    <w:p w14:paraId="0878A81C" w14:textId="77777777" w:rsidR="007A346A" w:rsidRDefault="00000000">
      <w:pPr>
        <w:pBdr>
          <w:top w:val="nil"/>
          <w:left w:val="nil"/>
          <w:bottom w:val="nil"/>
          <w:right w:val="nil"/>
          <w:between w:val="nil"/>
        </w:pBdr>
        <w:spacing w:after="0" w:line="240" w:lineRule="auto"/>
        <w:ind w:left="720"/>
        <w:rPr>
          <w:color w:val="000000"/>
        </w:rPr>
      </w:pPr>
      <w:r>
        <w:rPr>
          <w:color w:val="000000"/>
        </w:rPr>
        <w:t>(5) The method for requesting reconsideration of the additional requirements imposed. </w:t>
      </w:r>
    </w:p>
    <w:p w14:paraId="17D5E4F5" w14:textId="77777777" w:rsidR="007A346A" w:rsidRDefault="007A346A">
      <w:pPr>
        <w:widowControl w:val="0"/>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1008"/>
      </w:pPr>
    </w:p>
    <w:p w14:paraId="03BD59FB" w14:textId="77777777" w:rsidR="007A346A" w:rsidRDefault="00000000">
      <w:pPr>
        <w:widowControl w:val="0"/>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1008"/>
      </w:pPr>
      <w:r>
        <w:t>The following interventions may be imposed on a subrecipient, based on the level of the compliance or performance deficiency:</w:t>
      </w:r>
    </w:p>
    <w:p w14:paraId="1231B6E5" w14:textId="77777777" w:rsidR="007A346A" w:rsidRDefault="007A346A">
      <w:pPr>
        <w:widowControl w:val="0"/>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1008"/>
      </w:pPr>
    </w:p>
    <w:p w14:paraId="18423853" w14:textId="77777777" w:rsidR="007A346A" w:rsidRDefault="00000000">
      <w:pPr>
        <w:spacing w:after="0" w:line="240" w:lineRule="auto"/>
        <w:rPr>
          <w:b/>
        </w:rPr>
      </w:pPr>
      <w:r>
        <w:rPr>
          <w:b/>
        </w:rPr>
        <w:t xml:space="preserve">Level 1 Interventions. </w:t>
      </w:r>
      <w:r>
        <w:t>These interventions may be required for minor compliance or performance issues.</w:t>
      </w:r>
    </w:p>
    <w:p w14:paraId="3F77866B" w14:textId="77777777" w:rsidR="007A346A" w:rsidRDefault="00000000">
      <w:pPr>
        <w:widowControl w:val="0"/>
        <w:numPr>
          <w:ilvl w:val="0"/>
          <w:numId w:val="47"/>
        </w:numPr>
        <w:pBdr>
          <w:top w:val="nil"/>
          <w:left w:val="nil"/>
          <w:bottom w:val="nil"/>
          <w:right w:val="nil"/>
          <w:between w:val="nil"/>
        </w:pBdr>
        <w:tabs>
          <w:tab w:val="left" w:pos="-720"/>
        </w:tabs>
        <w:spacing w:after="0" w:line="240" w:lineRule="auto"/>
        <w:ind w:left="1080" w:right="1008" w:hanging="450"/>
        <w:rPr>
          <w:color w:val="000000"/>
        </w:rPr>
      </w:pPr>
      <w:r>
        <w:rPr>
          <w:color w:val="000000"/>
        </w:rPr>
        <w:t>Subrecipient addresses specific internal control, documentation, financial management, compliance, or performance issues within a specified time period</w:t>
      </w:r>
    </w:p>
    <w:p w14:paraId="676C8E89" w14:textId="77777777" w:rsidR="007A346A" w:rsidRDefault="00000000">
      <w:pPr>
        <w:widowControl w:val="0"/>
        <w:numPr>
          <w:ilvl w:val="0"/>
          <w:numId w:val="47"/>
        </w:numPr>
        <w:pBdr>
          <w:top w:val="nil"/>
          <w:left w:val="nil"/>
          <w:bottom w:val="nil"/>
          <w:right w:val="nil"/>
          <w:between w:val="nil"/>
        </w:pBdr>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right="1008" w:hanging="450"/>
        <w:rPr>
          <w:color w:val="000000"/>
        </w:rPr>
      </w:pPr>
      <w:r>
        <w:rPr>
          <w:color w:val="000000"/>
        </w:rPr>
        <w:t>More frequent or more thorough reporting by the subrecipient</w:t>
      </w:r>
    </w:p>
    <w:p w14:paraId="4AA50B8A" w14:textId="77777777" w:rsidR="007A346A" w:rsidRDefault="00000000">
      <w:pPr>
        <w:widowControl w:val="0"/>
        <w:numPr>
          <w:ilvl w:val="0"/>
          <w:numId w:val="47"/>
        </w:numPr>
        <w:pBdr>
          <w:top w:val="nil"/>
          <w:left w:val="nil"/>
          <w:bottom w:val="nil"/>
          <w:right w:val="nil"/>
          <w:between w:val="nil"/>
        </w:pBdr>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right="1008" w:hanging="450"/>
        <w:rPr>
          <w:color w:val="000000"/>
        </w:rPr>
      </w:pPr>
      <w:r>
        <w:rPr>
          <w:color w:val="000000"/>
        </w:rPr>
        <w:t xml:space="preserve">More frequent monitoring by the [County/City/Town/Village] </w:t>
      </w:r>
    </w:p>
    <w:p w14:paraId="38B88AF2" w14:textId="77777777" w:rsidR="007A346A" w:rsidRDefault="00000000">
      <w:pPr>
        <w:widowControl w:val="0"/>
        <w:numPr>
          <w:ilvl w:val="0"/>
          <w:numId w:val="47"/>
        </w:numPr>
        <w:pBdr>
          <w:top w:val="nil"/>
          <w:left w:val="nil"/>
          <w:bottom w:val="nil"/>
          <w:right w:val="nil"/>
          <w:between w:val="nil"/>
        </w:pBdr>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right="1008" w:hanging="450"/>
        <w:rPr>
          <w:color w:val="000000"/>
        </w:rPr>
      </w:pPr>
      <w:r>
        <w:rPr>
          <w:color w:val="000000"/>
        </w:rPr>
        <w:t>Required subrecipient technical assistance or training</w:t>
      </w:r>
    </w:p>
    <w:p w14:paraId="1AB72947" w14:textId="77777777" w:rsidR="007A346A" w:rsidRDefault="007A346A">
      <w:pPr>
        <w:widowControl w:val="0"/>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1008"/>
      </w:pPr>
    </w:p>
    <w:p w14:paraId="7FB74794" w14:textId="77777777" w:rsidR="007A346A" w:rsidRDefault="00000000">
      <w:pPr>
        <w:widowControl w:val="0"/>
        <w:tabs>
          <w:tab w:val="left" w:pos="-720"/>
        </w:tabs>
        <w:spacing w:after="0" w:line="240" w:lineRule="auto"/>
        <w:ind w:right="1008"/>
      </w:pPr>
      <w:r>
        <w:rPr>
          <w:b/>
        </w:rPr>
        <w:t xml:space="preserve">Level 2 Interventions. </w:t>
      </w:r>
      <w:r>
        <w:t>These interventions may be required, in addition to Level 1 interventions, for more serious compliance or performance issues.</w:t>
      </w:r>
    </w:p>
    <w:p w14:paraId="35420136" w14:textId="77777777" w:rsidR="007A346A" w:rsidRDefault="00000000">
      <w:pPr>
        <w:widowControl w:val="0"/>
        <w:tabs>
          <w:tab w:val="left" w:pos="-720"/>
        </w:tabs>
        <w:spacing w:after="0" w:line="240" w:lineRule="auto"/>
        <w:ind w:left="1080" w:right="1008" w:hanging="450"/>
      </w:pPr>
      <w:r>
        <w:t>(1)  Restrictions on funding payment requests by subrecipient</w:t>
      </w:r>
    </w:p>
    <w:p w14:paraId="4035459D" w14:textId="77777777" w:rsidR="007A346A" w:rsidRDefault="00000000">
      <w:pPr>
        <w:widowControl w:val="0"/>
        <w:tabs>
          <w:tab w:val="left" w:pos="-720"/>
        </w:tabs>
        <w:spacing w:after="0" w:line="240" w:lineRule="auto"/>
        <w:ind w:left="1080" w:right="1008" w:hanging="450"/>
      </w:pPr>
      <w:r>
        <w:t>(2)  Disallowing payments to subrecipient</w:t>
      </w:r>
    </w:p>
    <w:p w14:paraId="56BC7F6F" w14:textId="77777777" w:rsidR="007A346A" w:rsidRDefault="00000000">
      <w:pPr>
        <w:widowControl w:val="0"/>
        <w:tabs>
          <w:tab w:val="left" w:pos="-720"/>
        </w:tabs>
        <w:spacing w:after="0" w:line="240" w:lineRule="auto"/>
        <w:ind w:left="1080" w:right="1008" w:hanging="450"/>
      </w:pPr>
      <w:r>
        <w:t>(3)  Requiring repayment for disallowed cost items</w:t>
      </w:r>
    </w:p>
    <w:p w14:paraId="1871B8A4" w14:textId="77777777" w:rsidR="007A346A" w:rsidRDefault="00000000">
      <w:pPr>
        <w:widowControl w:val="0"/>
        <w:tabs>
          <w:tab w:val="left" w:pos="-720"/>
        </w:tabs>
        <w:spacing w:after="0" w:line="240" w:lineRule="auto"/>
        <w:ind w:left="1080" w:right="1008" w:hanging="450"/>
      </w:pPr>
      <w:r>
        <w:t>(4)  Imposing probationary status on subrecipient</w:t>
      </w:r>
    </w:p>
    <w:p w14:paraId="5DC533F5" w14:textId="77777777" w:rsidR="007A346A" w:rsidRDefault="007A346A">
      <w:pPr>
        <w:widowControl w:val="0"/>
        <w:tabs>
          <w:tab w:val="left" w:pos="-720"/>
          <w:tab w:val="left" w:pos="0"/>
          <w:tab w:val="left" w:pos="522"/>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1008"/>
      </w:pPr>
    </w:p>
    <w:p w14:paraId="716729AC" w14:textId="77777777" w:rsidR="007A346A" w:rsidRDefault="00000000">
      <w:pPr>
        <w:widowControl w:val="0"/>
        <w:tabs>
          <w:tab w:val="left" w:pos="-720"/>
        </w:tabs>
        <w:spacing w:after="0" w:line="240" w:lineRule="auto"/>
        <w:ind w:right="1008"/>
      </w:pPr>
      <w:r>
        <w:rPr>
          <w:b/>
        </w:rPr>
        <w:t>Level 3 Interventions.</w:t>
      </w:r>
      <w:r>
        <w:t xml:space="preserve"> These interventions may be required, in addition to Level 1 and 2 interventions, for significant and/or persistent compliance or performance issues.</w:t>
      </w:r>
    </w:p>
    <w:p w14:paraId="1DB6AC5D" w14:textId="77777777" w:rsidR="007A346A" w:rsidRDefault="00000000">
      <w:pPr>
        <w:widowControl w:val="0"/>
        <w:numPr>
          <w:ilvl w:val="0"/>
          <w:numId w:val="28"/>
        </w:numPr>
        <w:pBdr>
          <w:top w:val="nil"/>
          <w:left w:val="nil"/>
          <w:bottom w:val="nil"/>
          <w:right w:val="nil"/>
          <w:between w:val="nil"/>
        </w:pBdr>
        <w:tabs>
          <w:tab w:val="left" w:pos="-720"/>
        </w:tabs>
        <w:spacing w:after="0" w:line="240" w:lineRule="auto"/>
        <w:ind w:right="1008" w:hanging="450"/>
        <w:rPr>
          <w:color w:val="000000"/>
        </w:rPr>
      </w:pPr>
      <w:r>
        <w:rPr>
          <w:color w:val="000000"/>
        </w:rPr>
        <w:t>Temporary or indefinite funding suspension to subrecipient</w:t>
      </w:r>
    </w:p>
    <w:p w14:paraId="03FF2F73" w14:textId="77777777" w:rsidR="007A346A" w:rsidRDefault="00000000">
      <w:pPr>
        <w:widowControl w:val="0"/>
        <w:numPr>
          <w:ilvl w:val="0"/>
          <w:numId w:val="28"/>
        </w:numPr>
        <w:pBdr>
          <w:top w:val="nil"/>
          <w:left w:val="nil"/>
          <w:bottom w:val="nil"/>
          <w:right w:val="nil"/>
          <w:between w:val="nil"/>
        </w:pBdr>
        <w:tabs>
          <w:tab w:val="left" w:pos="-720"/>
        </w:tabs>
        <w:spacing w:after="0" w:line="240" w:lineRule="auto"/>
        <w:ind w:right="1008" w:hanging="450"/>
        <w:rPr>
          <w:color w:val="000000"/>
        </w:rPr>
      </w:pPr>
      <w:r>
        <w:rPr>
          <w:color w:val="000000"/>
        </w:rPr>
        <w:t>Nonrenewal of funding to subrecipient in subsequent year</w:t>
      </w:r>
    </w:p>
    <w:p w14:paraId="6FCC0313" w14:textId="77777777" w:rsidR="007A346A" w:rsidRDefault="00000000">
      <w:pPr>
        <w:widowControl w:val="0"/>
        <w:numPr>
          <w:ilvl w:val="0"/>
          <w:numId w:val="28"/>
        </w:numPr>
        <w:pBdr>
          <w:top w:val="nil"/>
          <w:left w:val="nil"/>
          <w:bottom w:val="nil"/>
          <w:right w:val="nil"/>
          <w:between w:val="nil"/>
        </w:pBdr>
        <w:tabs>
          <w:tab w:val="left" w:pos="-720"/>
        </w:tabs>
        <w:spacing w:after="0" w:line="240" w:lineRule="auto"/>
        <w:ind w:right="1008" w:hanging="450"/>
        <w:rPr>
          <w:color w:val="000000"/>
        </w:rPr>
      </w:pPr>
      <w:r>
        <w:rPr>
          <w:color w:val="000000"/>
        </w:rPr>
        <w:t>Terminate funding to subrecipient in the current year</w:t>
      </w:r>
    </w:p>
    <w:p w14:paraId="009EE7DE" w14:textId="77777777" w:rsidR="007A346A" w:rsidRDefault="00000000">
      <w:pPr>
        <w:widowControl w:val="0"/>
        <w:numPr>
          <w:ilvl w:val="0"/>
          <w:numId w:val="28"/>
        </w:numPr>
        <w:pBdr>
          <w:top w:val="nil"/>
          <w:left w:val="nil"/>
          <w:bottom w:val="nil"/>
          <w:right w:val="nil"/>
          <w:between w:val="nil"/>
        </w:pBdr>
        <w:tabs>
          <w:tab w:val="left" w:pos="-720"/>
        </w:tabs>
        <w:spacing w:after="0" w:line="240" w:lineRule="auto"/>
        <w:ind w:right="1008" w:hanging="450"/>
        <w:rPr>
          <w:color w:val="000000"/>
        </w:rPr>
      </w:pPr>
      <w:r>
        <w:rPr>
          <w:color w:val="000000"/>
        </w:rPr>
        <w:t>Initiate legal action against subrecipient</w:t>
      </w:r>
    </w:p>
    <w:p w14:paraId="6B31DBC7" w14:textId="77777777" w:rsidR="007A346A" w:rsidRDefault="007A346A">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rPr>
      </w:pPr>
    </w:p>
    <w:p w14:paraId="72C960F8" w14:textId="77777777" w:rsidR="007A346A" w:rsidRDefault="00000000">
      <w:pPr>
        <w:pStyle w:val="Heading2"/>
        <w:numPr>
          <w:ilvl w:val="0"/>
          <w:numId w:val="44"/>
        </w:numPr>
      </w:pPr>
      <w:r>
        <w:t>SUBAWARD AGREEMENT &amp; EXECUTION</w:t>
      </w:r>
    </w:p>
    <w:p w14:paraId="329A0341" w14:textId="77777777" w:rsidR="007A346A" w:rsidRDefault="00000000">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The subaward agreement will be drafted by </w:t>
      </w:r>
      <w:r>
        <w:rPr>
          <w:color w:val="FF0000"/>
        </w:rPr>
        <w:t xml:space="preserve">[LIST APPROPRIATE LOCAL GOVERNMENT DEPARTMENT OR POSITION HERE] </w:t>
      </w:r>
      <w:r>
        <w:t xml:space="preserve">using the Subaward Agreement Template. Contract terms and conditions may vary based on several factors, including subrecipient risk assessment findings, as documented in the Subrecipient Assessment of Risk. After review by </w:t>
      </w:r>
      <w:r>
        <w:rPr>
          <w:color w:val="FF0000"/>
        </w:rPr>
        <w:t xml:space="preserve">[LIST LOCAL GOVERNMENT DEPARTMENT OR POSITION HERE], </w:t>
      </w:r>
      <w:r>
        <w:t xml:space="preserve">the </w:t>
      </w:r>
      <w:r>
        <w:rPr>
          <w:color w:val="FF0000"/>
        </w:rPr>
        <w:t>[LIST APPROPRIATE LOCAL GOVERNMENT POSITION HERE]</w:t>
      </w:r>
      <w:r>
        <w:t xml:space="preserve"> may fully execute the subaward agreement, subject to any required budget amendments by the </w:t>
      </w:r>
      <w:r>
        <w:rPr>
          <w:color w:val="FF0000"/>
        </w:rPr>
        <w:t>[COUNTY/CITY/TOWN/VILLAGE]</w:t>
      </w:r>
      <w:r>
        <w:t xml:space="preserve">’s governing board, preaudit requirements, </w:t>
      </w:r>
      <w:r>
        <w:rPr>
          <w:color w:val="FF0000"/>
        </w:rPr>
        <w:t>[AND OTHER CONTRACT EXECUTION PREREQUISITES SET BY THE COUNTY/CITY/TOWN/VILLAGE].</w:t>
      </w:r>
    </w:p>
    <w:p w14:paraId="597BA383" w14:textId="77777777" w:rsidR="007A346A" w:rsidRDefault="007A346A">
      <w:pPr>
        <w:widowControl w:val="0"/>
        <w:tabs>
          <w:tab w:val="left" w:pos="-720"/>
          <w:tab w:val="left" w:pos="0"/>
          <w:tab w:val="left" w:pos="720"/>
          <w:tab w:val="left" w:pos="1242"/>
          <w:tab w:val="left" w:pos="1782"/>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14:paraId="773CBCB1" w14:textId="77777777" w:rsidR="007A346A" w:rsidRDefault="00000000">
      <w:pPr>
        <w:spacing w:after="0" w:line="240" w:lineRule="auto"/>
      </w:pPr>
      <w:r>
        <w:br w:type="page"/>
      </w:r>
    </w:p>
    <w:p w14:paraId="701FC5EA" w14:textId="77777777" w:rsidR="007A346A" w:rsidRDefault="00000000">
      <w:pPr>
        <w:pStyle w:val="Title"/>
        <w:spacing w:after="0"/>
        <w:jc w:val="both"/>
        <w:rPr>
          <w:rFonts w:ascii="Calibri" w:eastAsia="Calibri" w:hAnsi="Calibri" w:cs="Calibri"/>
          <w:b/>
          <w:sz w:val="20"/>
          <w:szCs w:val="20"/>
        </w:rPr>
      </w:pPr>
      <w:bookmarkStart w:id="0" w:name="bookmark=id.gjdgxs" w:colFirst="0" w:colLast="0"/>
      <w:bookmarkEnd w:id="0"/>
      <w:r>
        <w:rPr>
          <w:rFonts w:ascii="Calibri" w:eastAsia="Calibri" w:hAnsi="Calibri" w:cs="Calibri"/>
          <w:b/>
          <w:sz w:val="20"/>
          <w:szCs w:val="20"/>
        </w:rPr>
        <w:t>APPENDIX 1: Subrecipient or Contractor Classification Checklist</w:t>
      </w:r>
    </w:p>
    <w:p w14:paraId="0DF88657" w14:textId="77777777" w:rsidR="007A346A" w:rsidRDefault="007A346A">
      <w:pPr>
        <w:spacing w:after="0" w:line="240" w:lineRule="auto"/>
        <w:rPr>
          <w:sz w:val="20"/>
          <w:szCs w:val="20"/>
        </w:rPr>
      </w:pPr>
    </w:p>
    <w:p w14:paraId="1246737A" w14:textId="77777777" w:rsidR="007A346A" w:rsidRDefault="00000000">
      <w:pPr>
        <w:spacing w:after="0" w:line="240" w:lineRule="auto"/>
        <w:rPr>
          <w:sz w:val="20"/>
          <w:szCs w:val="20"/>
        </w:rPr>
      </w:pPr>
      <w:r>
        <w:rPr>
          <w:sz w:val="20"/>
          <w:szCs w:val="20"/>
        </w:rPr>
        <w:t>If the [LOCAL GOVERNMENT NAME] wishes to contract with another government entity or a private entity and use ARP/CSLFRF funds to pay for that contract, the [County/City/Town/Village] must determine if the relationship with the outside entity is a contractor or subrecipient. To make this determination the [County/City/Town/Village] must review the project proposal, budget classification, and other related proposal documents, as well as engage in discussions with key personnel about the nature of the proposed agreement. The determination of whether a proposed agreement involves a contractor or subrecipient relationship must be recorded on this form and maintained in the project file for the duration of the records retention period for ARP/CSLFRF records.</w:t>
      </w:r>
    </w:p>
    <w:p w14:paraId="33C8C7D1" w14:textId="77777777" w:rsidR="007A346A" w:rsidRDefault="007A346A">
      <w:pPr>
        <w:spacing w:after="0" w:line="240" w:lineRule="auto"/>
        <w:rPr>
          <w:sz w:val="20"/>
          <w:szCs w:val="20"/>
        </w:rPr>
      </w:pPr>
    </w:p>
    <w:p w14:paraId="38A6751E" w14:textId="77777777" w:rsidR="007A346A" w:rsidRDefault="00000000">
      <w:pPr>
        <w:spacing w:after="0" w:line="240" w:lineRule="auto"/>
        <w:rPr>
          <w:sz w:val="20"/>
          <w:szCs w:val="20"/>
        </w:rPr>
      </w:pPr>
      <w:r>
        <w:rPr>
          <w:b/>
          <w:sz w:val="20"/>
          <w:szCs w:val="20"/>
        </w:rPr>
        <w:t>Instructions:</w:t>
      </w:r>
      <w:r>
        <w:rPr>
          <w:sz w:val="20"/>
          <w:szCs w:val="20"/>
        </w:rPr>
        <w:t xml:space="preserve"> Complete Sections one through three. The section with the greatest number of marked characteristics indicates the likely type of relationship. The substance of the relationship should be given greater consideration than the form of agreement between the [County/City/Town/Village] and outside entity. In borderline cases, the [County/City/Town/Village] may either provide a written justification for its determination in Section three or, if appropriate, restructure the agreement to more clearly define it as either a contractor or subrecipient relationship.</w:t>
      </w:r>
    </w:p>
    <w:p w14:paraId="64E7D1B8" w14:textId="77777777" w:rsidR="007A346A" w:rsidRDefault="007A346A">
      <w:pPr>
        <w:spacing w:after="0" w:line="240" w:lineRule="auto"/>
        <w:rPr>
          <w:sz w:val="20"/>
          <w:szCs w:val="20"/>
        </w:rPr>
      </w:pPr>
    </w:p>
    <w:p w14:paraId="2C65672C" w14:textId="77777777" w:rsidR="007A346A" w:rsidRDefault="007A346A">
      <w:pPr>
        <w:spacing w:after="0" w:line="240" w:lineRule="auto"/>
        <w:rPr>
          <w:b/>
        </w:rPr>
      </w:pPr>
    </w:p>
    <w:p w14:paraId="4933C8F8" w14:textId="77777777" w:rsidR="007A346A" w:rsidRDefault="00000000">
      <w:pPr>
        <w:spacing w:after="0" w:line="240" w:lineRule="auto"/>
        <w:rPr>
          <w:b/>
          <w:sz w:val="20"/>
          <w:szCs w:val="20"/>
        </w:rPr>
      </w:pPr>
      <w:r>
        <w:rPr>
          <w:b/>
          <w:sz w:val="20"/>
          <w:szCs w:val="20"/>
        </w:rPr>
        <w:t>Name of Outside Entity:</w:t>
      </w:r>
      <w:r>
        <w:rPr>
          <w:b/>
          <w:sz w:val="20"/>
          <w:szCs w:val="20"/>
        </w:rPr>
        <w:tab/>
        <w:t>_________________________________________________________</w:t>
      </w:r>
    </w:p>
    <w:p w14:paraId="62B19E98" w14:textId="77777777" w:rsidR="007A346A" w:rsidRDefault="007A346A">
      <w:pPr>
        <w:spacing w:after="0" w:line="240" w:lineRule="auto"/>
        <w:rPr>
          <w:b/>
          <w:sz w:val="20"/>
          <w:szCs w:val="20"/>
        </w:rPr>
      </w:pPr>
    </w:p>
    <w:p w14:paraId="531E1884" w14:textId="77777777" w:rsidR="007A346A" w:rsidRDefault="00000000">
      <w:pPr>
        <w:spacing w:after="0" w:line="240" w:lineRule="auto"/>
        <w:rPr>
          <w:b/>
          <w:sz w:val="20"/>
          <w:szCs w:val="20"/>
        </w:rPr>
      </w:pPr>
      <w:r>
        <w:rPr>
          <w:b/>
          <w:sz w:val="20"/>
          <w:szCs w:val="20"/>
        </w:rPr>
        <w:t xml:space="preserve">Section 1 -- Brief Description of Nature of Proposed Agreement: </w:t>
      </w:r>
    </w:p>
    <w:p w14:paraId="449F5DFD" w14:textId="77777777" w:rsidR="007A346A" w:rsidRDefault="00000000">
      <w:pPr>
        <w:spacing w:after="0" w:line="240" w:lineRule="auto"/>
        <w:rPr>
          <w:b/>
          <w:sz w:val="20"/>
          <w:szCs w:val="20"/>
        </w:rPr>
      </w:pPr>
      <w:r>
        <w:rPr>
          <w:noProof/>
        </w:rPr>
        <mc:AlternateContent>
          <mc:Choice Requires="wpg">
            <w:drawing>
              <wp:anchor distT="0" distB="0" distL="114300" distR="114300" simplePos="0" relativeHeight="251659264" behindDoc="0" locked="0" layoutInCell="1" hidden="0" allowOverlap="1" wp14:anchorId="452776E6" wp14:editId="16091EFD">
                <wp:simplePos x="0" y="0"/>
                <wp:positionH relativeFrom="column">
                  <wp:posOffset>25401</wp:posOffset>
                </wp:positionH>
                <wp:positionV relativeFrom="paragraph">
                  <wp:posOffset>76200</wp:posOffset>
                </wp:positionV>
                <wp:extent cx="5848350" cy="1085850"/>
                <wp:effectExtent l="0" t="0" r="0" b="0"/>
                <wp:wrapNone/>
                <wp:docPr id="337131602" name="Rectangle 337131602"/>
                <wp:cNvGraphicFramePr/>
                <a:graphic xmlns:a="http://schemas.openxmlformats.org/drawingml/2006/main">
                  <a:graphicData uri="http://schemas.microsoft.com/office/word/2010/wordprocessingShape">
                    <wps:wsp>
                      <wps:cNvSpPr/>
                      <wps:spPr>
                        <a:xfrm>
                          <a:off x="2426588" y="3241838"/>
                          <a:ext cx="5838825" cy="1076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7C498D4" w14:textId="77777777" w:rsidR="007A346A" w:rsidRDefault="007A346A">
                            <w:pPr>
                              <w:spacing w:line="275" w:lineRule="auto"/>
                              <w:textDirection w:val="btLr"/>
                            </w:pPr>
                          </w:p>
                          <w:p w14:paraId="6C27C458" w14:textId="77777777" w:rsidR="007A346A" w:rsidRDefault="007A346A">
                            <w:pPr>
                              <w:spacing w:line="275" w:lineRule="auto"/>
                              <w:textDirection w:val="btLr"/>
                            </w:pPr>
                          </w:p>
                          <w:p w14:paraId="4CA4612C" w14:textId="77777777" w:rsidR="007A346A" w:rsidRDefault="007A346A">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5848350" cy="1085850"/>
                <wp:effectExtent b="0" l="0" r="0" t="0"/>
                <wp:wrapNone/>
                <wp:docPr id="337131602"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5848350" cy="1085850"/>
                        </a:xfrm>
                        <a:prstGeom prst="rect"/>
                        <a:ln/>
                      </pic:spPr>
                    </pic:pic>
                  </a:graphicData>
                </a:graphic>
              </wp:anchor>
            </w:drawing>
          </mc:Fallback>
        </mc:AlternateContent>
      </w:r>
    </w:p>
    <w:p w14:paraId="30E58B2D" w14:textId="77777777" w:rsidR="007A346A" w:rsidRDefault="007A346A">
      <w:pPr>
        <w:spacing w:after="0" w:line="240" w:lineRule="auto"/>
        <w:rPr>
          <w:b/>
          <w:sz w:val="20"/>
          <w:szCs w:val="20"/>
        </w:rPr>
      </w:pPr>
    </w:p>
    <w:p w14:paraId="71191623" w14:textId="77777777" w:rsidR="007A346A" w:rsidRDefault="007A346A">
      <w:pPr>
        <w:spacing w:after="0" w:line="240" w:lineRule="auto"/>
        <w:rPr>
          <w:b/>
          <w:sz w:val="20"/>
          <w:szCs w:val="20"/>
        </w:rPr>
      </w:pPr>
    </w:p>
    <w:p w14:paraId="6A731FEB" w14:textId="77777777" w:rsidR="007A346A" w:rsidRDefault="007A346A">
      <w:pPr>
        <w:spacing w:after="0" w:line="240" w:lineRule="auto"/>
        <w:rPr>
          <w:b/>
          <w:sz w:val="20"/>
          <w:szCs w:val="20"/>
        </w:rPr>
      </w:pPr>
    </w:p>
    <w:p w14:paraId="5D9C6717" w14:textId="77777777" w:rsidR="007A346A" w:rsidRDefault="007A346A">
      <w:pPr>
        <w:spacing w:after="0" w:line="240" w:lineRule="auto"/>
        <w:rPr>
          <w:b/>
          <w:sz w:val="20"/>
          <w:szCs w:val="20"/>
        </w:rPr>
      </w:pPr>
    </w:p>
    <w:p w14:paraId="542BCCB3" w14:textId="77777777" w:rsidR="007A346A" w:rsidRDefault="007A346A">
      <w:pPr>
        <w:spacing w:after="0" w:line="240" w:lineRule="auto"/>
        <w:rPr>
          <w:sz w:val="20"/>
          <w:szCs w:val="20"/>
        </w:rPr>
      </w:pPr>
    </w:p>
    <w:p w14:paraId="2F58C5B9" w14:textId="77777777" w:rsidR="007A346A" w:rsidRDefault="007A346A">
      <w:pPr>
        <w:spacing w:after="0" w:line="240" w:lineRule="auto"/>
        <w:rPr>
          <w:sz w:val="20"/>
          <w:szCs w:val="20"/>
        </w:rPr>
      </w:pPr>
    </w:p>
    <w:p w14:paraId="7BA603C0" w14:textId="77777777" w:rsidR="007A346A" w:rsidRDefault="007A346A">
      <w:pPr>
        <w:spacing w:after="0" w:line="240" w:lineRule="auto"/>
        <w:jc w:val="both"/>
        <w:rPr>
          <w:b/>
          <w:sz w:val="20"/>
          <w:szCs w:val="20"/>
          <w:u w:val="single"/>
        </w:rPr>
      </w:pPr>
    </w:p>
    <w:p w14:paraId="2AEAC9C6" w14:textId="77777777" w:rsidR="007A346A" w:rsidRDefault="00000000">
      <w:pPr>
        <w:spacing w:after="0" w:line="240" w:lineRule="auto"/>
        <w:jc w:val="both"/>
        <w:rPr>
          <w:sz w:val="20"/>
          <w:szCs w:val="20"/>
        </w:rPr>
      </w:pPr>
      <w:r>
        <w:rPr>
          <w:b/>
          <w:sz w:val="20"/>
          <w:szCs w:val="20"/>
        </w:rPr>
        <w:t xml:space="preserve">Section 1 -- Subrecipient. </w:t>
      </w:r>
      <w:r>
        <w:rPr>
          <w:sz w:val="20"/>
          <w:szCs w:val="20"/>
        </w:rPr>
        <w:t>A subaward is for the purpose of carrying out a portion of a Federal award and creates a Federal assistance relationship between the recipient and the subrecipient. Subrecipients may have one or more of the following characteristics:</w:t>
      </w:r>
    </w:p>
    <w:p w14:paraId="0C4B6F80" w14:textId="77777777" w:rsidR="007A346A" w:rsidRDefault="007A346A">
      <w:pPr>
        <w:spacing w:after="0" w:line="240" w:lineRule="auto"/>
        <w:rPr>
          <w:sz w:val="20"/>
          <w:szCs w:val="20"/>
        </w:rPr>
      </w:pPr>
    </w:p>
    <w:p w14:paraId="45012850" w14:textId="77777777" w:rsidR="007A346A" w:rsidRDefault="00000000">
      <w:pPr>
        <w:spacing w:after="0" w:line="240" w:lineRule="auto"/>
        <w:ind w:firstLine="360"/>
        <w:jc w:val="both"/>
        <w:rPr>
          <w:sz w:val="20"/>
          <w:szCs w:val="20"/>
        </w:rPr>
      </w:pPr>
      <w:sdt>
        <w:sdtPr>
          <w:tag w:val="goog_rdk_0"/>
          <w:id w:val="-911624188"/>
        </w:sdtPr>
        <w:sdtContent>
          <w:r>
            <w:rPr>
              <w:rFonts w:ascii="Arial Unicode MS" w:eastAsia="Arial Unicode MS" w:hAnsi="Arial Unicode MS" w:cs="Arial Unicode MS"/>
              <w:sz w:val="20"/>
              <w:szCs w:val="20"/>
            </w:rPr>
            <w:t>☐</w:t>
          </w:r>
        </w:sdtContent>
      </w:sdt>
      <w:r>
        <w:rPr>
          <w:sz w:val="20"/>
          <w:szCs w:val="20"/>
        </w:rPr>
        <w:tab/>
        <w:t>May determine who may be eligible to receive Federal assistance under the program guidelines.</w:t>
      </w:r>
    </w:p>
    <w:p w14:paraId="58746259" w14:textId="77777777" w:rsidR="007A346A" w:rsidRDefault="00000000">
      <w:pPr>
        <w:spacing w:after="0" w:line="240" w:lineRule="auto"/>
        <w:ind w:firstLine="720"/>
        <w:jc w:val="both"/>
        <w:rPr>
          <w:sz w:val="20"/>
          <w:szCs w:val="20"/>
        </w:rPr>
      </w:pPr>
      <w:r>
        <w:rPr>
          <w:i/>
          <w:sz w:val="20"/>
          <w:szCs w:val="20"/>
        </w:rPr>
        <w:t>For example: A subrecipient that identifies mentors and mentees under a mentoring program</w:t>
      </w:r>
      <w:r>
        <w:rPr>
          <w:sz w:val="20"/>
          <w:szCs w:val="20"/>
        </w:rPr>
        <w:t xml:space="preserve">. </w:t>
      </w:r>
      <w:r>
        <w:rPr>
          <w:sz w:val="20"/>
          <w:szCs w:val="20"/>
        </w:rPr>
        <w:tab/>
      </w:r>
    </w:p>
    <w:p w14:paraId="03EDCFA5" w14:textId="77777777" w:rsidR="007A346A" w:rsidRDefault="00000000">
      <w:pPr>
        <w:spacing w:after="0" w:line="240" w:lineRule="auto"/>
        <w:ind w:firstLine="360"/>
        <w:jc w:val="both"/>
        <w:rPr>
          <w:sz w:val="20"/>
          <w:szCs w:val="20"/>
        </w:rPr>
      </w:pPr>
      <w:sdt>
        <w:sdtPr>
          <w:tag w:val="goog_rdk_1"/>
          <w:id w:val="-540826255"/>
        </w:sdtPr>
        <w:sdtContent>
          <w:r>
            <w:rPr>
              <w:rFonts w:ascii="Arial Unicode MS" w:eastAsia="Arial Unicode MS" w:hAnsi="Arial Unicode MS" w:cs="Arial Unicode MS"/>
              <w:sz w:val="20"/>
              <w:szCs w:val="20"/>
            </w:rPr>
            <w:t>☐</w:t>
          </w:r>
        </w:sdtContent>
      </w:sdt>
      <w:r>
        <w:rPr>
          <w:sz w:val="20"/>
          <w:szCs w:val="20"/>
        </w:rPr>
        <w:tab/>
        <w:t xml:space="preserve">Has its performance measured in relation to whether objectives of a Federal program were </w:t>
      </w:r>
    </w:p>
    <w:p w14:paraId="5543A237" w14:textId="77777777" w:rsidR="007A346A" w:rsidRDefault="00000000">
      <w:pPr>
        <w:spacing w:after="0" w:line="240" w:lineRule="auto"/>
        <w:ind w:firstLine="720"/>
        <w:jc w:val="both"/>
        <w:rPr>
          <w:i/>
          <w:sz w:val="20"/>
          <w:szCs w:val="20"/>
        </w:rPr>
      </w:pPr>
      <w:r>
        <w:rPr>
          <w:sz w:val="20"/>
          <w:szCs w:val="20"/>
        </w:rPr>
        <w:t xml:space="preserve">met? </w:t>
      </w:r>
      <w:r>
        <w:rPr>
          <w:i/>
          <w:sz w:val="20"/>
          <w:szCs w:val="20"/>
        </w:rPr>
        <w:t xml:space="preserve">The recipient will rely upon the subrecipient’s data to submit its own performance </w:t>
      </w:r>
    </w:p>
    <w:p w14:paraId="1EB2F771" w14:textId="77777777" w:rsidR="007A346A" w:rsidRDefault="00000000">
      <w:pPr>
        <w:spacing w:after="0" w:line="240" w:lineRule="auto"/>
        <w:ind w:firstLine="720"/>
        <w:jc w:val="both"/>
        <w:rPr>
          <w:sz w:val="20"/>
          <w:szCs w:val="20"/>
        </w:rPr>
      </w:pPr>
      <w:r>
        <w:rPr>
          <w:i/>
          <w:sz w:val="20"/>
          <w:szCs w:val="20"/>
        </w:rPr>
        <w:t>data to Treasury</w:t>
      </w:r>
      <w:r>
        <w:rPr>
          <w:sz w:val="20"/>
          <w:szCs w:val="20"/>
        </w:rPr>
        <w:t xml:space="preserve">. </w:t>
      </w:r>
    </w:p>
    <w:p w14:paraId="52CB6D43" w14:textId="77777777" w:rsidR="007A346A" w:rsidRDefault="00000000">
      <w:pPr>
        <w:spacing w:after="0" w:line="240" w:lineRule="auto"/>
        <w:ind w:firstLine="360"/>
        <w:jc w:val="both"/>
        <w:rPr>
          <w:i/>
          <w:sz w:val="20"/>
          <w:szCs w:val="20"/>
        </w:rPr>
      </w:pPr>
      <w:sdt>
        <w:sdtPr>
          <w:tag w:val="goog_rdk_2"/>
          <w:id w:val="1055194811"/>
        </w:sdtPr>
        <w:sdtContent>
          <w:r>
            <w:rPr>
              <w:rFonts w:ascii="Arial Unicode MS" w:eastAsia="Arial Unicode MS" w:hAnsi="Arial Unicode MS" w:cs="Arial Unicode MS"/>
              <w:sz w:val="20"/>
              <w:szCs w:val="20"/>
            </w:rPr>
            <w:t>☐</w:t>
          </w:r>
        </w:sdtContent>
      </w:sdt>
      <w:r>
        <w:rPr>
          <w:sz w:val="20"/>
          <w:szCs w:val="20"/>
        </w:rPr>
        <w:tab/>
        <w:t xml:space="preserve">Has responsibility for programmatic decision making. </w:t>
      </w:r>
      <w:r>
        <w:rPr>
          <w:i/>
          <w:sz w:val="20"/>
          <w:szCs w:val="20"/>
        </w:rPr>
        <w:t xml:space="preserve">For example: If the recipient funds </w:t>
      </w:r>
    </w:p>
    <w:p w14:paraId="612B7A8E" w14:textId="77777777" w:rsidR="007A346A" w:rsidRDefault="00000000">
      <w:pPr>
        <w:spacing w:after="0" w:line="240" w:lineRule="auto"/>
        <w:ind w:firstLine="720"/>
        <w:jc w:val="both"/>
        <w:rPr>
          <w:i/>
          <w:sz w:val="20"/>
          <w:szCs w:val="20"/>
        </w:rPr>
      </w:pPr>
      <w:r>
        <w:rPr>
          <w:i/>
          <w:sz w:val="20"/>
          <w:szCs w:val="20"/>
        </w:rPr>
        <w:t xml:space="preserve">a subrecipient to develop (or improve) a particular program and the subrecipient will use </w:t>
      </w:r>
    </w:p>
    <w:p w14:paraId="5C0983E8" w14:textId="77777777" w:rsidR="007A346A" w:rsidRDefault="00000000">
      <w:pPr>
        <w:spacing w:after="0" w:line="240" w:lineRule="auto"/>
        <w:ind w:firstLine="720"/>
        <w:jc w:val="both"/>
        <w:rPr>
          <w:i/>
          <w:sz w:val="20"/>
          <w:szCs w:val="20"/>
        </w:rPr>
      </w:pPr>
      <w:r>
        <w:rPr>
          <w:i/>
          <w:sz w:val="20"/>
          <w:szCs w:val="20"/>
        </w:rPr>
        <w:t>its own judgment, discretion, and expertise to develop all or part of the program.</w:t>
      </w:r>
      <w:r>
        <w:rPr>
          <w:i/>
          <w:sz w:val="20"/>
          <w:szCs w:val="20"/>
        </w:rPr>
        <w:tab/>
      </w:r>
    </w:p>
    <w:p w14:paraId="741651D1" w14:textId="77777777" w:rsidR="007A346A" w:rsidRDefault="00000000">
      <w:pPr>
        <w:spacing w:after="0" w:line="240" w:lineRule="auto"/>
        <w:ind w:firstLine="360"/>
        <w:jc w:val="both"/>
        <w:rPr>
          <w:sz w:val="20"/>
          <w:szCs w:val="20"/>
        </w:rPr>
      </w:pPr>
      <w:sdt>
        <w:sdtPr>
          <w:tag w:val="goog_rdk_3"/>
          <w:id w:val="-987324931"/>
        </w:sdtPr>
        <w:sdtContent>
          <w:r>
            <w:rPr>
              <w:rFonts w:ascii="Arial Unicode MS" w:eastAsia="Arial Unicode MS" w:hAnsi="Arial Unicode MS" w:cs="Arial Unicode MS"/>
              <w:sz w:val="20"/>
              <w:szCs w:val="20"/>
            </w:rPr>
            <w:t>☐</w:t>
          </w:r>
        </w:sdtContent>
      </w:sdt>
      <w:r>
        <w:rPr>
          <w:sz w:val="20"/>
          <w:szCs w:val="20"/>
        </w:rPr>
        <w:tab/>
        <w:t xml:space="preserve">In accordance with its subaward agreement (which may be in the legal form of a contract), </w:t>
      </w:r>
    </w:p>
    <w:p w14:paraId="174DA668" w14:textId="77777777" w:rsidR="007A346A" w:rsidRDefault="00000000">
      <w:pPr>
        <w:spacing w:after="0" w:line="240" w:lineRule="auto"/>
        <w:ind w:firstLine="720"/>
        <w:jc w:val="both"/>
        <w:rPr>
          <w:sz w:val="20"/>
          <w:szCs w:val="20"/>
        </w:rPr>
      </w:pPr>
      <w:r>
        <w:rPr>
          <w:sz w:val="20"/>
          <w:szCs w:val="20"/>
        </w:rPr>
        <w:t xml:space="preserve">the subrecipient uses the Federal funds to carry out a program for a public purpose specified </w:t>
      </w:r>
    </w:p>
    <w:p w14:paraId="18F5916A" w14:textId="77777777" w:rsidR="007A346A" w:rsidRDefault="00000000">
      <w:pPr>
        <w:spacing w:after="0" w:line="240" w:lineRule="auto"/>
        <w:ind w:firstLine="720"/>
        <w:jc w:val="both"/>
        <w:rPr>
          <w:sz w:val="20"/>
          <w:szCs w:val="20"/>
        </w:rPr>
      </w:pPr>
      <w:r>
        <w:rPr>
          <w:sz w:val="20"/>
          <w:szCs w:val="20"/>
        </w:rPr>
        <w:t xml:space="preserve">in authorizing statutes, as opposed to providing goods or services for the benefit of the </w:t>
      </w:r>
    </w:p>
    <w:p w14:paraId="1FD85ABD" w14:textId="77777777" w:rsidR="007A346A" w:rsidRDefault="00000000">
      <w:pPr>
        <w:spacing w:after="0" w:line="240" w:lineRule="auto"/>
        <w:ind w:firstLine="720"/>
        <w:jc w:val="both"/>
        <w:rPr>
          <w:i/>
          <w:sz w:val="20"/>
          <w:szCs w:val="20"/>
        </w:rPr>
      </w:pPr>
      <w:r>
        <w:rPr>
          <w:sz w:val="20"/>
          <w:szCs w:val="20"/>
        </w:rPr>
        <w:t xml:space="preserve">recipient. </w:t>
      </w:r>
      <w:r>
        <w:rPr>
          <w:i/>
          <w:sz w:val="20"/>
          <w:szCs w:val="20"/>
        </w:rPr>
        <w:t xml:space="preserve">For example: To provide crime- or criminal-justice-related services (and, in the </w:t>
      </w:r>
    </w:p>
    <w:p w14:paraId="4A1DC639" w14:textId="77777777" w:rsidR="007A346A" w:rsidRDefault="00000000">
      <w:pPr>
        <w:spacing w:after="0" w:line="240" w:lineRule="auto"/>
        <w:ind w:firstLine="720"/>
        <w:jc w:val="both"/>
        <w:rPr>
          <w:i/>
          <w:sz w:val="20"/>
          <w:szCs w:val="20"/>
        </w:rPr>
      </w:pPr>
      <w:r>
        <w:rPr>
          <w:i/>
          <w:sz w:val="20"/>
          <w:szCs w:val="20"/>
        </w:rPr>
        <w:t xml:space="preserve">case of crime victims, compensation) to individual members of the public, such as victims </w:t>
      </w:r>
    </w:p>
    <w:p w14:paraId="734A5012" w14:textId="77777777" w:rsidR="007A346A" w:rsidRDefault="00000000">
      <w:pPr>
        <w:spacing w:after="0" w:line="240" w:lineRule="auto"/>
        <w:ind w:firstLine="720"/>
        <w:jc w:val="both"/>
        <w:rPr>
          <w:i/>
          <w:sz w:val="20"/>
          <w:szCs w:val="20"/>
        </w:rPr>
      </w:pPr>
      <w:r>
        <w:rPr>
          <w:i/>
          <w:sz w:val="20"/>
          <w:szCs w:val="20"/>
        </w:rPr>
        <w:t>of crime, or at-risk youth.</w:t>
      </w:r>
    </w:p>
    <w:p w14:paraId="04EEBACE" w14:textId="77777777" w:rsidR="007A346A" w:rsidRDefault="00000000">
      <w:pPr>
        <w:spacing w:after="0" w:line="240" w:lineRule="auto"/>
        <w:ind w:firstLine="360"/>
        <w:jc w:val="both"/>
        <w:rPr>
          <w:sz w:val="20"/>
          <w:szCs w:val="20"/>
        </w:rPr>
      </w:pPr>
      <w:sdt>
        <w:sdtPr>
          <w:tag w:val="goog_rdk_4"/>
          <w:id w:val="1159424377"/>
        </w:sdtPr>
        <w:sdtContent>
          <w:r>
            <w:rPr>
              <w:rFonts w:ascii="Arial Unicode MS" w:eastAsia="Arial Unicode MS" w:hAnsi="Arial Unicode MS" w:cs="Arial Unicode MS"/>
              <w:sz w:val="20"/>
              <w:szCs w:val="20"/>
            </w:rPr>
            <w:t>☐</w:t>
          </w:r>
        </w:sdtContent>
      </w:sdt>
      <w:r>
        <w:rPr>
          <w:sz w:val="20"/>
          <w:szCs w:val="20"/>
        </w:rPr>
        <w:tab/>
        <w:t>The subrecipient will not earn a profit under the agreement.</w:t>
      </w:r>
    </w:p>
    <w:p w14:paraId="5581127A" w14:textId="77777777" w:rsidR="007A346A" w:rsidRDefault="00000000">
      <w:pPr>
        <w:spacing w:after="0" w:line="240" w:lineRule="auto"/>
        <w:ind w:firstLine="360"/>
        <w:jc w:val="both"/>
        <w:rPr>
          <w:sz w:val="20"/>
          <w:szCs w:val="20"/>
        </w:rPr>
      </w:pPr>
      <w:sdt>
        <w:sdtPr>
          <w:tag w:val="goog_rdk_5"/>
          <w:id w:val="-1809236194"/>
        </w:sdtPr>
        <w:sdtContent>
          <w:r>
            <w:rPr>
              <w:rFonts w:ascii="Arial Unicode MS" w:eastAsia="Arial Unicode MS" w:hAnsi="Arial Unicode MS" w:cs="Arial Unicode MS"/>
              <w:sz w:val="20"/>
              <w:szCs w:val="20"/>
            </w:rPr>
            <w:t>☐</w:t>
          </w:r>
        </w:sdtContent>
      </w:sdt>
      <w:r>
        <w:rPr>
          <w:sz w:val="20"/>
          <w:szCs w:val="20"/>
        </w:rPr>
        <w:tab/>
        <w:t>The subrecipient is required to contribute cash or in-kind match in support of the subaward.</w:t>
      </w:r>
    </w:p>
    <w:p w14:paraId="53AEC183" w14:textId="77777777" w:rsidR="007A346A" w:rsidRDefault="007A346A">
      <w:pPr>
        <w:spacing w:after="0" w:line="240" w:lineRule="auto"/>
        <w:rPr>
          <w:sz w:val="20"/>
          <w:szCs w:val="20"/>
        </w:rPr>
      </w:pPr>
    </w:p>
    <w:p w14:paraId="7242ADB5" w14:textId="77777777" w:rsidR="007A346A" w:rsidRDefault="00000000">
      <w:pPr>
        <w:spacing w:after="0" w:line="240" w:lineRule="auto"/>
        <w:jc w:val="both"/>
        <w:rPr>
          <w:sz w:val="20"/>
          <w:szCs w:val="20"/>
        </w:rPr>
      </w:pPr>
      <w:r>
        <w:rPr>
          <w:b/>
          <w:sz w:val="20"/>
          <w:szCs w:val="20"/>
        </w:rPr>
        <w:t xml:space="preserve">Section 2 -- Contractor. </w:t>
      </w:r>
      <w:r>
        <w:rPr>
          <w:sz w:val="20"/>
          <w:szCs w:val="20"/>
        </w:rPr>
        <w:t xml:space="preserve">A contract is for the purpose of obtaining goods and services for the recipient’s own use and creates a procurement relationship between the recipient and the contractor. </w:t>
      </w:r>
      <w:r>
        <w:rPr>
          <w:i/>
          <w:sz w:val="20"/>
          <w:szCs w:val="20"/>
        </w:rPr>
        <w:t xml:space="preserve">Entities that include these characteristics are not subject to compliance requirements of the Federal program because of the agreement, though similar requirements may apply for other reasons. </w:t>
      </w:r>
      <w:r>
        <w:rPr>
          <w:sz w:val="20"/>
          <w:szCs w:val="20"/>
        </w:rPr>
        <w:t>A contractor relationship may have one or more of the following characteristics:</w:t>
      </w:r>
    </w:p>
    <w:p w14:paraId="030EE0E9" w14:textId="77777777" w:rsidR="007A346A" w:rsidRDefault="007A346A">
      <w:pPr>
        <w:spacing w:after="0" w:line="240" w:lineRule="auto"/>
        <w:jc w:val="both"/>
        <w:rPr>
          <w:sz w:val="20"/>
          <w:szCs w:val="20"/>
        </w:rPr>
      </w:pPr>
    </w:p>
    <w:p w14:paraId="6CD6EA56" w14:textId="77777777" w:rsidR="007A346A" w:rsidRDefault="00000000">
      <w:pPr>
        <w:spacing w:after="0" w:line="240" w:lineRule="auto"/>
        <w:ind w:firstLine="360"/>
        <w:jc w:val="both"/>
        <w:rPr>
          <w:sz w:val="20"/>
          <w:szCs w:val="20"/>
        </w:rPr>
      </w:pPr>
      <w:sdt>
        <w:sdtPr>
          <w:tag w:val="goog_rdk_6"/>
          <w:id w:val="-1426729479"/>
        </w:sdtPr>
        <w:sdtContent>
          <w:r>
            <w:rPr>
              <w:rFonts w:ascii="Arial Unicode MS" w:eastAsia="Arial Unicode MS" w:hAnsi="Arial Unicode MS" w:cs="Arial Unicode MS"/>
              <w:sz w:val="20"/>
              <w:szCs w:val="20"/>
            </w:rPr>
            <w:t>☐</w:t>
          </w:r>
        </w:sdtContent>
      </w:sdt>
      <w:r>
        <w:rPr>
          <w:sz w:val="20"/>
          <w:szCs w:val="20"/>
        </w:rPr>
        <w:tab/>
        <w:t>Provides goods and services within normal business operations.</w:t>
      </w:r>
    </w:p>
    <w:p w14:paraId="0BE8DF15" w14:textId="77777777" w:rsidR="007A346A" w:rsidRDefault="00000000">
      <w:pPr>
        <w:spacing w:after="0" w:line="240" w:lineRule="auto"/>
        <w:ind w:firstLine="360"/>
        <w:jc w:val="both"/>
        <w:rPr>
          <w:sz w:val="20"/>
          <w:szCs w:val="20"/>
        </w:rPr>
      </w:pPr>
      <w:sdt>
        <w:sdtPr>
          <w:tag w:val="goog_rdk_7"/>
          <w:id w:val="215326674"/>
        </w:sdtPr>
        <w:sdtContent>
          <w:r>
            <w:rPr>
              <w:rFonts w:ascii="Arial Unicode MS" w:eastAsia="Arial Unicode MS" w:hAnsi="Arial Unicode MS" w:cs="Arial Unicode MS"/>
              <w:sz w:val="20"/>
              <w:szCs w:val="20"/>
            </w:rPr>
            <w:t>☐</w:t>
          </w:r>
        </w:sdtContent>
      </w:sdt>
      <w:r>
        <w:rPr>
          <w:sz w:val="20"/>
          <w:szCs w:val="20"/>
        </w:rPr>
        <w:tab/>
        <w:t>Provides similar goods or services to many different purchasers.</w:t>
      </w:r>
    </w:p>
    <w:p w14:paraId="7FC2DA27" w14:textId="77777777" w:rsidR="007A346A" w:rsidRDefault="00000000">
      <w:pPr>
        <w:spacing w:after="0" w:line="240" w:lineRule="auto"/>
        <w:ind w:firstLine="360"/>
        <w:jc w:val="both"/>
        <w:rPr>
          <w:sz w:val="20"/>
          <w:szCs w:val="20"/>
        </w:rPr>
      </w:pPr>
      <w:sdt>
        <w:sdtPr>
          <w:tag w:val="goog_rdk_8"/>
          <w:id w:val="-1437209555"/>
        </w:sdtPr>
        <w:sdtContent>
          <w:r>
            <w:rPr>
              <w:rFonts w:ascii="Arial Unicode MS" w:eastAsia="Arial Unicode MS" w:hAnsi="Arial Unicode MS" w:cs="Arial Unicode MS"/>
              <w:sz w:val="20"/>
              <w:szCs w:val="20"/>
            </w:rPr>
            <w:t>☐</w:t>
          </w:r>
        </w:sdtContent>
      </w:sdt>
      <w:r>
        <w:rPr>
          <w:sz w:val="20"/>
          <w:szCs w:val="20"/>
        </w:rPr>
        <w:tab/>
        <w:t>Normally operates in a competitive environment.</w:t>
      </w:r>
    </w:p>
    <w:p w14:paraId="71380CD7" w14:textId="77777777" w:rsidR="007A346A" w:rsidRDefault="00000000">
      <w:pPr>
        <w:spacing w:after="0" w:line="240" w:lineRule="auto"/>
        <w:ind w:firstLine="360"/>
        <w:jc w:val="both"/>
        <w:rPr>
          <w:i/>
          <w:sz w:val="20"/>
          <w:szCs w:val="20"/>
        </w:rPr>
      </w:pPr>
      <w:sdt>
        <w:sdtPr>
          <w:tag w:val="goog_rdk_9"/>
          <w:id w:val="-589004005"/>
        </w:sdtPr>
        <w:sdtContent>
          <w:r>
            <w:rPr>
              <w:rFonts w:ascii="Arial Unicode MS" w:eastAsia="Arial Unicode MS" w:hAnsi="Arial Unicode MS" w:cs="Arial Unicode MS"/>
              <w:sz w:val="20"/>
              <w:szCs w:val="20"/>
            </w:rPr>
            <w:t>☐</w:t>
          </w:r>
        </w:sdtContent>
      </w:sdt>
      <w:r>
        <w:rPr>
          <w:sz w:val="20"/>
          <w:szCs w:val="20"/>
        </w:rPr>
        <w:tab/>
        <w:t>Provides goods or services that are ancillary to the operation of the Federal program.</w:t>
      </w:r>
      <w:r>
        <w:rPr>
          <w:i/>
          <w:sz w:val="20"/>
          <w:szCs w:val="20"/>
        </w:rPr>
        <w:t xml:space="preserve"> </w:t>
      </w:r>
    </w:p>
    <w:p w14:paraId="0E518BEB" w14:textId="77777777" w:rsidR="007A346A" w:rsidRDefault="00000000">
      <w:pPr>
        <w:spacing w:after="0" w:line="240" w:lineRule="auto"/>
        <w:ind w:left="720"/>
        <w:jc w:val="both"/>
        <w:rPr>
          <w:sz w:val="20"/>
          <w:szCs w:val="20"/>
        </w:rPr>
      </w:pPr>
      <w:r>
        <w:rPr>
          <w:i/>
          <w:sz w:val="20"/>
          <w:szCs w:val="20"/>
        </w:rPr>
        <w:t>Examples include but are not limited to: Office equipment, supplies, software licenses, reference books, chemical reagents, cell phones, body-worn cameras, body armor, internet services, cell phone service, website hosting, copying/printing, lodging</w:t>
      </w:r>
      <w:r>
        <w:rPr>
          <w:sz w:val="20"/>
          <w:szCs w:val="20"/>
        </w:rPr>
        <w:t>.</w:t>
      </w:r>
    </w:p>
    <w:p w14:paraId="69717AEE" w14:textId="77777777" w:rsidR="007A346A" w:rsidRDefault="00000000">
      <w:pPr>
        <w:spacing w:after="0" w:line="240" w:lineRule="auto"/>
        <w:ind w:firstLine="360"/>
        <w:jc w:val="both"/>
        <w:rPr>
          <w:sz w:val="20"/>
          <w:szCs w:val="20"/>
        </w:rPr>
      </w:pPr>
      <w:sdt>
        <w:sdtPr>
          <w:tag w:val="goog_rdk_10"/>
          <w:id w:val="-83379949"/>
        </w:sdtPr>
        <w:sdtContent>
          <w:r>
            <w:rPr>
              <w:rFonts w:ascii="Arial Unicode MS" w:eastAsia="Arial Unicode MS" w:hAnsi="Arial Unicode MS" w:cs="Arial Unicode MS"/>
              <w:sz w:val="20"/>
              <w:szCs w:val="20"/>
            </w:rPr>
            <w:t>☐</w:t>
          </w:r>
        </w:sdtContent>
      </w:sdt>
      <w:r>
        <w:rPr>
          <w:sz w:val="20"/>
          <w:szCs w:val="20"/>
        </w:rPr>
        <w:tab/>
        <w:t>The entity may earn a profit under the contract.</w:t>
      </w:r>
    </w:p>
    <w:p w14:paraId="4185DE05" w14:textId="77777777" w:rsidR="007A346A" w:rsidRDefault="007A346A">
      <w:pPr>
        <w:spacing w:after="0" w:line="240" w:lineRule="auto"/>
        <w:rPr>
          <w:b/>
          <w:sz w:val="20"/>
          <w:szCs w:val="20"/>
        </w:rPr>
      </w:pPr>
    </w:p>
    <w:p w14:paraId="47A32C53" w14:textId="77777777" w:rsidR="007A346A" w:rsidRDefault="00000000">
      <w:pPr>
        <w:spacing w:after="0" w:line="240" w:lineRule="auto"/>
        <w:rPr>
          <w:b/>
          <w:sz w:val="20"/>
          <w:szCs w:val="20"/>
        </w:rPr>
      </w:pPr>
      <w:r>
        <w:rPr>
          <w:b/>
          <w:sz w:val="20"/>
          <w:szCs w:val="20"/>
        </w:rPr>
        <w:t>FINAL DETERMINATION:</w:t>
      </w:r>
    </w:p>
    <w:p w14:paraId="59E84311" w14:textId="77777777" w:rsidR="007A346A" w:rsidRDefault="00000000">
      <w:pPr>
        <w:spacing w:after="0" w:line="240" w:lineRule="auto"/>
        <w:jc w:val="both"/>
        <w:rPr>
          <w:b/>
          <w:sz w:val="20"/>
          <w:szCs w:val="20"/>
        </w:rPr>
      </w:pPr>
      <w:sdt>
        <w:sdtPr>
          <w:tag w:val="goog_rdk_11"/>
          <w:id w:val="1893155094"/>
        </w:sdtPr>
        <w:sdtContent>
          <w:r>
            <w:rPr>
              <w:rFonts w:ascii="Arial Unicode MS" w:eastAsia="Arial Unicode MS" w:hAnsi="Arial Unicode MS" w:cs="Arial Unicode MS"/>
              <w:b/>
              <w:sz w:val="20"/>
              <w:szCs w:val="20"/>
            </w:rPr>
            <w:t>☐</w:t>
          </w:r>
        </w:sdtContent>
      </w:sdt>
      <w:r>
        <w:rPr>
          <w:b/>
          <w:sz w:val="20"/>
          <w:szCs w:val="20"/>
        </w:rPr>
        <w:t xml:space="preserve"> Subrecipient</w:t>
      </w:r>
    </w:p>
    <w:p w14:paraId="3E61D7FD" w14:textId="77777777" w:rsidR="007A346A" w:rsidRDefault="00000000">
      <w:pPr>
        <w:spacing w:after="0" w:line="240" w:lineRule="auto"/>
        <w:jc w:val="both"/>
        <w:rPr>
          <w:b/>
          <w:sz w:val="20"/>
          <w:szCs w:val="20"/>
        </w:rPr>
      </w:pPr>
      <w:sdt>
        <w:sdtPr>
          <w:tag w:val="goog_rdk_12"/>
          <w:id w:val="960698223"/>
        </w:sdtPr>
        <w:sdtContent>
          <w:r>
            <w:rPr>
              <w:rFonts w:ascii="Arial Unicode MS" w:eastAsia="Arial Unicode MS" w:hAnsi="Arial Unicode MS" w:cs="Arial Unicode MS"/>
              <w:b/>
              <w:sz w:val="20"/>
              <w:szCs w:val="20"/>
            </w:rPr>
            <w:t>☐</w:t>
          </w:r>
        </w:sdtContent>
      </w:sdt>
      <w:r>
        <w:rPr>
          <w:b/>
          <w:sz w:val="20"/>
          <w:szCs w:val="20"/>
        </w:rPr>
        <w:t xml:space="preserve"> Contractor</w:t>
      </w:r>
    </w:p>
    <w:p w14:paraId="4AA7E591" w14:textId="77777777" w:rsidR="007A346A" w:rsidRDefault="007A346A">
      <w:pPr>
        <w:spacing w:after="0" w:line="240" w:lineRule="auto"/>
        <w:rPr>
          <w:b/>
          <w:sz w:val="20"/>
          <w:szCs w:val="20"/>
        </w:rPr>
      </w:pPr>
    </w:p>
    <w:p w14:paraId="261ED1A8" w14:textId="77777777" w:rsidR="007A346A" w:rsidRDefault="00000000">
      <w:pPr>
        <w:spacing w:after="0" w:line="240" w:lineRule="auto"/>
        <w:rPr>
          <w:sz w:val="20"/>
          <w:szCs w:val="20"/>
          <w:u w:val="single"/>
        </w:rPr>
      </w:pPr>
      <w:r>
        <w:rPr>
          <w:b/>
          <w:sz w:val="20"/>
          <w:szCs w:val="20"/>
          <w:u w:val="single"/>
        </w:rPr>
        <w:t>Section 3 – Justification</w:t>
      </w:r>
      <w:r>
        <w:rPr>
          <w:sz w:val="20"/>
          <w:szCs w:val="20"/>
          <w:u w:val="single"/>
        </w:rPr>
        <w:t>.</w:t>
      </w:r>
      <w:r>
        <w:rPr>
          <w:b/>
          <w:sz w:val="20"/>
          <w:szCs w:val="20"/>
        </w:rPr>
        <w:t xml:space="preserve"> </w:t>
      </w:r>
      <w:r>
        <w:rPr>
          <w:sz w:val="20"/>
          <w:szCs w:val="20"/>
        </w:rPr>
        <w:t xml:space="preserve">In determining whether an agreement between a recipient and another non-Federal entity reflects a subrecipient or a contractor relationship, the substance of the relationship is more important than the form of the agreement. Considering the characteristics checked above, provide a written justification for the final determination of either a subrecipient or contractor relationship. </w:t>
      </w:r>
    </w:p>
    <w:p w14:paraId="075DD5AE" w14:textId="77777777" w:rsidR="007A346A" w:rsidRDefault="007A346A">
      <w:pPr>
        <w:spacing w:after="0" w:line="240" w:lineRule="auto"/>
        <w:rPr>
          <w:sz w:val="20"/>
          <w:szCs w:val="20"/>
        </w:rPr>
      </w:pPr>
    </w:p>
    <w:p w14:paraId="35DB17CE" w14:textId="77777777" w:rsidR="007A346A" w:rsidRDefault="00000000">
      <w:pPr>
        <w:spacing w:after="0" w:line="240" w:lineRule="auto"/>
        <w:rPr>
          <w:i/>
          <w:sz w:val="20"/>
          <w:szCs w:val="20"/>
        </w:rPr>
      </w:pPr>
      <w:r>
        <w:rPr>
          <w:i/>
          <w:sz w:val="20"/>
          <w:szCs w:val="20"/>
        </w:rPr>
        <w:t>Explanation of Justification Determination:</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A346A" w14:paraId="103BE0D4" w14:textId="77777777">
        <w:tc>
          <w:tcPr>
            <w:tcW w:w="9350" w:type="dxa"/>
          </w:tcPr>
          <w:p w14:paraId="312CF807" w14:textId="77777777" w:rsidR="007A346A" w:rsidRDefault="007A346A">
            <w:pPr>
              <w:spacing w:after="0" w:line="240" w:lineRule="auto"/>
              <w:rPr>
                <w:sz w:val="20"/>
                <w:szCs w:val="20"/>
              </w:rPr>
            </w:pPr>
          </w:p>
          <w:p w14:paraId="2533F53E" w14:textId="77777777" w:rsidR="007A346A" w:rsidRDefault="007A346A">
            <w:pPr>
              <w:spacing w:after="0" w:line="240" w:lineRule="auto"/>
              <w:rPr>
                <w:sz w:val="20"/>
                <w:szCs w:val="20"/>
              </w:rPr>
            </w:pPr>
          </w:p>
          <w:p w14:paraId="5554170D" w14:textId="77777777" w:rsidR="007A346A" w:rsidRDefault="007A346A">
            <w:pPr>
              <w:spacing w:after="0" w:line="240" w:lineRule="auto"/>
              <w:rPr>
                <w:sz w:val="20"/>
                <w:szCs w:val="20"/>
              </w:rPr>
            </w:pPr>
          </w:p>
          <w:p w14:paraId="16052B29" w14:textId="77777777" w:rsidR="007A346A" w:rsidRDefault="007A346A">
            <w:pPr>
              <w:spacing w:after="0" w:line="240" w:lineRule="auto"/>
              <w:rPr>
                <w:sz w:val="20"/>
                <w:szCs w:val="20"/>
              </w:rPr>
            </w:pPr>
          </w:p>
          <w:p w14:paraId="5F558AC6" w14:textId="77777777" w:rsidR="007A346A" w:rsidRDefault="007A346A">
            <w:pPr>
              <w:spacing w:after="0" w:line="240" w:lineRule="auto"/>
              <w:rPr>
                <w:sz w:val="20"/>
                <w:szCs w:val="20"/>
              </w:rPr>
            </w:pPr>
          </w:p>
          <w:p w14:paraId="6FB9C7B0" w14:textId="77777777" w:rsidR="007A346A" w:rsidRDefault="007A346A">
            <w:pPr>
              <w:spacing w:after="0" w:line="240" w:lineRule="auto"/>
              <w:rPr>
                <w:sz w:val="20"/>
                <w:szCs w:val="20"/>
              </w:rPr>
            </w:pPr>
          </w:p>
          <w:p w14:paraId="452E8B25" w14:textId="77777777" w:rsidR="007A346A" w:rsidRDefault="007A346A">
            <w:pPr>
              <w:spacing w:after="0" w:line="240" w:lineRule="auto"/>
              <w:rPr>
                <w:sz w:val="20"/>
                <w:szCs w:val="20"/>
              </w:rPr>
            </w:pPr>
          </w:p>
          <w:p w14:paraId="259CECF9" w14:textId="77777777" w:rsidR="007A346A" w:rsidRDefault="007A346A">
            <w:pPr>
              <w:spacing w:after="0" w:line="240" w:lineRule="auto"/>
              <w:rPr>
                <w:sz w:val="20"/>
                <w:szCs w:val="20"/>
              </w:rPr>
            </w:pPr>
          </w:p>
        </w:tc>
      </w:tr>
    </w:tbl>
    <w:p w14:paraId="642CECB8" w14:textId="77777777" w:rsidR="007A346A" w:rsidRDefault="007A346A">
      <w:pPr>
        <w:spacing w:after="0" w:line="240" w:lineRule="auto"/>
        <w:rPr>
          <w:sz w:val="20"/>
          <w:szCs w:val="20"/>
        </w:rPr>
      </w:pPr>
    </w:p>
    <w:p w14:paraId="2A824887" w14:textId="77777777" w:rsidR="007A346A" w:rsidRDefault="007A346A">
      <w:pPr>
        <w:spacing w:after="0" w:line="240" w:lineRule="auto"/>
        <w:rPr>
          <w:sz w:val="20"/>
          <w:szCs w:val="20"/>
        </w:rPr>
      </w:pPr>
    </w:p>
    <w:p w14:paraId="63253C48" w14:textId="77777777" w:rsidR="007A346A" w:rsidRDefault="00000000">
      <w:pPr>
        <w:spacing w:after="0" w:line="240" w:lineRule="auto"/>
        <w:rPr>
          <w:b/>
          <w:sz w:val="20"/>
          <w:szCs w:val="20"/>
        </w:rPr>
      </w:pPr>
      <w:r>
        <w:rPr>
          <w:b/>
          <w:sz w:val="20"/>
          <w:szCs w:val="20"/>
        </w:rPr>
        <w:t>Signature:____________________________________________________Date:____________________________</w:t>
      </w:r>
    </w:p>
    <w:p w14:paraId="26867CCF" w14:textId="77777777" w:rsidR="007A346A" w:rsidRDefault="007A346A">
      <w:pPr>
        <w:spacing w:after="0" w:line="240" w:lineRule="auto"/>
        <w:rPr>
          <w:b/>
          <w:sz w:val="20"/>
          <w:szCs w:val="20"/>
        </w:rPr>
      </w:pPr>
    </w:p>
    <w:p w14:paraId="106EE532" w14:textId="77777777" w:rsidR="007A346A" w:rsidRDefault="00000000">
      <w:pPr>
        <w:spacing w:after="0" w:line="240" w:lineRule="auto"/>
        <w:rPr>
          <w:b/>
          <w:sz w:val="20"/>
          <w:szCs w:val="20"/>
        </w:rPr>
      </w:pPr>
      <w:r>
        <w:rPr>
          <w:b/>
          <w:sz w:val="20"/>
          <w:szCs w:val="20"/>
        </w:rPr>
        <w:t>Print Name and Title:___________________________________________________________________________</w:t>
      </w:r>
    </w:p>
    <w:p w14:paraId="095B7A65" w14:textId="77777777" w:rsidR="007A346A" w:rsidRDefault="00000000">
      <w:pPr>
        <w:spacing w:after="0" w:line="240" w:lineRule="auto"/>
        <w:rPr>
          <w:b/>
          <w:sz w:val="20"/>
          <w:szCs w:val="20"/>
        </w:rPr>
      </w:pPr>
      <w:r>
        <w:br w:type="page"/>
      </w:r>
    </w:p>
    <w:p w14:paraId="15733642" w14:textId="77777777" w:rsidR="007A346A" w:rsidRDefault="00000000">
      <w:pPr>
        <w:pStyle w:val="Title"/>
        <w:spacing w:after="0"/>
        <w:rPr>
          <w:rFonts w:ascii="Calibri" w:eastAsia="Calibri" w:hAnsi="Calibri" w:cs="Calibri"/>
          <w:b/>
          <w:sz w:val="20"/>
          <w:szCs w:val="20"/>
        </w:rPr>
      </w:pPr>
      <w:bookmarkStart w:id="1" w:name="bookmark=id.30j0zll" w:colFirst="0" w:colLast="0"/>
      <w:bookmarkEnd w:id="1"/>
      <w:r>
        <w:rPr>
          <w:rFonts w:ascii="Calibri" w:eastAsia="Calibri" w:hAnsi="Calibri" w:cs="Calibri"/>
          <w:b/>
          <w:sz w:val="20"/>
          <w:szCs w:val="20"/>
        </w:rPr>
        <w:t>APPENDIX 2: Subrecipient Risk Assessment</w:t>
      </w:r>
    </w:p>
    <w:p w14:paraId="7FF532FA" w14:textId="77777777" w:rsidR="007A346A" w:rsidRDefault="007A346A">
      <w:pPr>
        <w:spacing w:after="0" w:line="240" w:lineRule="auto"/>
        <w:rPr>
          <w:b/>
          <w:sz w:val="10"/>
          <w:szCs w:val="10"/>
        </w:rPr>
      </w:pPr>
    </w:p>
    <w:p w14:paraId="7CB19914" w14:textId="77777777" w:rsidR="007A346A" w:rsidRDefault="00000000">
      <w:pPr>
        <w:spacing w:after="0" w:line="240" w:lineRule="auto"/>
        <w:rPr>
          <w:b/>
          <w:sz w:val="20"/>
          <w:szCs w:val="20"/>
        </w:rPr>
      </w:pPr>
      <w:r>
        <w:rPr>
          <w:b/>
          <w:sz w:val="20"/>
          <w:szCs w:val="20"/>
        </w:rPr>
        <w:t>Subrecipient Information:</w:t>
      </w:r>
    </w:p>
    <w:tbl>
      <w:tblPr>
        <w:tblStyle w:val="a2"/>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5224"/>
      </w:tblGrid>
      <w:tr w:rsidR="007A346A" w14:paraId="1C1424FD" w14:textId="77777777">
        <w:tc>
          <w:tcPr>
            <w:tcW w:w="4135" w:type="dxa"/>
            <w:tcBorders>
              <w:top w:val="single" w:sz="4" w:space="0" w:color="000000"/>
              <w:left w:val="single" w:sz="4" w:space="0" w:color="000000"/>
              <w:bottom w:val="single" w:sz="4" w:space="0" w:color="000000"/>
              <w:right w:val="single" w:sz="4" w:space="0" w:color="000000"/>
            </w:tcBorders>
          </w:tcPr>
          <w:p w14:paraId="444A82A3" w14:textId="77777777" w:rsidR="007A346A" w:rsidRDefault="00000000">
            <w:pPr>
              <w:spacing w:after="0" w:line="240" w:lineRule="auto"/>
              <w:rPr>
                <w:sz w:val="20"/>
                <w:szCs w:val="20"/>
              </w:rPr>
            </w:pPr>
            <w:r>
              <w:rPr>
                <w:sz w:val="20"/>
                <w:szCs w:val="20"/>
              </w:rPr>
              <w:t>Subrecipient Name</w:t>
            </w:r>
          </w:p>
        </w:tc>
        <w:tc>
          <w:tcPr>
            <w:tcW w:w="5224" w:type="dxa"/>
            <w:tcBorders>
              <w:top w:val="single" w:sz="4" w:space="0" w:color="000000"/>
              <w:left w:val="single" w:sz="4" w:space="0" w:color="000000"/>
              <w:bottom w:val="single" w:sz="4" w:space="0" w:color="000000"/>
              <w:right w:val="single" w:sz="4" w:space="0" w:color="000000"/>
            </w:tcBorders>
          </w:tcPr>
          <w:p w14:paraId="7982701E" w14:textId="77777777" w:rsidR="007A346A" w:rsidRDefault="00000000">
            <w:pPr>
              <w:spacing w:after="0" w:line="240" w:lineRule="auto"/>
              <w:rPr>
                <w:color w:val="FF0000"/>
                <w:sz w:val="20"/>
                <w:szCs w:val="20"/>
              </w:rPr>
            </w:pPr>
            <w:r>
              <w:rPr>
                <w:color w:val="FF0000"/>
                <w:sz w:val="20"/>
                <w:szCs w:val="20"/>
              </w:rPr>
              <w:t>[INSERT SUBRECIPIENT NAME, WHICH MUST MATCH THE NAME ASSOCIATED WITH ITS UNIQUE ENTITY IDENTIFIER]</w:t>
            </w:r>
          </w:p>
        </w:tc>
      </w:tr>
      <w:tr w:rsidR="007A346A" w14:paraId="748E2BBB" w14:textId="77777777">
        <w:tc>
          <w:tcPr>
            <w:tcW w:w="4135" w:type="dxa"/>
            <w:tcBorders>
              <w:top w:val="single" w:sz="4" w:space="0" w:color="000000"/>
              <w:left w:val="single" w:sz="4" w:space="0" w:color="000000"/>
              <w:bottom w:val="single" w:sz="4" w:space="0" w:color="000000"/>
              <w:right w:val="single" w:sz="4" w:space="0" w:color="000000"/>
            </w:tcBorders>
          </w:tcPr>
          <w:p w14:paraId="4BDBBB93" w14:textId="77777777" w:rsidR="007A346A" w:rsidRDefault="00000000">
            <w:pPr>
              <w:spacing w:after="0" w:line="240" w:lineRule="auto"/>
              <w:rPr>
                <w:sz w:val="20"/>
                <w:szCs w:val="20"/>
              </w:rPr>
            </w:pPr>
            <w:r>
              <w:rPr>
                <w:sz w:val="20"/>
                <w:szCs w:val="20"/>
              </w:rPr>
              <w:t>Subrecipient Unique Entity Identifier:</w:t>
            </w:r>
          </w:p>
        </w:tc>
        <w:tc>
          <w:tcPr>
            <w:tcW w:w="5224" w:type="dxa"/>
            <w:tcBorders>
              <w:top w:val="single" w:sz="4" w:space="0" w:color="000000"/>
              <w:left w:val="single" w:sz="4" w:space="0" w:color="000000"/>
              <w:bottom w:val="single" w:sz="4" w:space="0" w:color="000000"/>
              <w:right w:val="single" w:sz="4" w:space="0" w:color="000000"/>
            </w:tcBorders>
          </w:tcPr>
          <w:p w14:paraId="47B7E30C" w14:textId="77777777" w:rsidR="007A346A" w:rsidRDefault="00000000">
            <w:pPr>
              <w:spacing w:after="0" w:line="240" w:lineRule="auto"/>
              <w:rPr>
                <w:color w:val="FF0000"/>
                <w:sz w:val="20"/>
                <w:szCs w:val="20"/>
              </w:rPr>
            </w:pPr>
            <w:r>
              <w:rPr>
                <w:color w:val="FF0000"/>
                <w:sz w:val="20"/>
                <w:szCs w:val="20"/>
              </w:rPr>
              <w:t>[INSERT SUBRECIPIENT UNIQUE ENTITY IDENTIFIER]</w:t>
            </w:r>
          </w:p>
        </w:tc>
      </w:tr>
      <w:tr w:rsidR="007A346A" w14:paraId="27DAD2E2" w14:textId="77777777">
        <w:tc>
          <w:tcPr>
            <w:tcW w:w="4135" w:type="dxa"/>
            <w:tcBorders>
              <w:top w:val="single" w:sz="4" w:space="0" w:color="000000"/>
              <w:left w:val="single" w:sz="4" w:space="0" w:color="000000"/>
              <w:bottom w:val="single" w:sz="4" w:space="0" w:color="000000"/>
              <w:right w:val="single" w:sz="4" w:space="0" w:color="000000"/>
            </w:tcBorders>
          </w:tcPr>
          <w:p w14:paraId="0D30A61D" w14:textId="77777777" w:rsidR="007A346A" w:rsidRDefault="00000000">
            <w:pPr>
              <w:spacing w:after="0" w:line="240" w:lineRule="auto"/>
              <w:jc w:val="both"/>
              <w:rPr>
                <w:sz w:val="20"/>
                <w:szCs w:val="20"/>
              </w:rPr>
            </w:pPr>
            <w:r>
              <w:rPr>
                <w:sz w:val="20"/>
                <w:szCs w:val="20"/>
              </w:rPr>
              <w:t>Brief Description of Subaward Project and Role of Subrecipient:</w:t>
            </w:r>
          </w:p>
          <w:p w14:paraId="1E615FB5" w14:textId="77777777" w:rsidR="007A346A" w:rsidRDefault="007A346A">
            <w:pPr>
              <w:spacing w:after="0" w:line="240" w:lineRule="auto"/>
              <w:jc w:val="both"/>
              <w:rPr>
                <w:sz w:val="20"/>
                <w:szCs w:val="20"/>
              </w:rPr>
            </w:pPr>
          </w:p>
          <w:p w14:paraId="18A16CF0" w14:textId="77777777" w:rsidR="007A346A" w:rsidRDefault="007A346A">
            <w:pPr>
              <w:spacing w:after="0" w:line="240" w:lineRule="auto"/>
              <w:jc w:val="both"/>
              <w:rPr>
                <w:sz w:val="20"/>
                <w:szCs w:val="20"/>
              </w:rPr>
            </w:pPr>
          </w:p>
          <w:p w14:paraId="03DCDFEC" w14:textId="77777777" w:rsidR="007A346A" w:rsidRDefault="007A346A">
            <w:pPr>
              <w:spacing w:after="0" w:line="240" w:lineRule="auto"/>
              <w:jc w:val="both"/>
              <w:rPr>
                <w:sz w:val="20"/>
                <w:szCs w:val="20"/>
              </w:rPr>
            </w:pPr>
          </w:p>
          <w:p w14:paraId="4B872512" w14:textId="77777777" w:rsidR="007A346A" w:rsidRDefault="007A346A">
            <w:pPr>
              <w:spacing w:after="0" w:line="240" w:lineRule="auto"/>
              <w:jc w:val="both"/>
              <w:rPr>
                <w:sz w:val="20"/>
                <w:szCs w:val="20"/>
              </w:rPr>
            </w:pPr>
          </w:p>
          <w:p w14:paraId="1AA5F031" w14:textId="77777777" w:rsidR="007A346A" w:rsidRDefault="007A346A">
            <w:pPr>
              <w:spacing w:after="0" w:line="240" w:lineRule="auto"/>
              <w:jc w:val="both"/>
              <w:rPr>
                <w:sz w:val="20"/>
                <w:szCs w:val="20"/>
              </w:rPr>
            </w:pPr>
          </w:p>
          <w:p w14:paraId="6AFC5AAB" w14:textId="77777777" w:rsidR="007A346A" w:rsidRDefault="007A346A">
            <w:pPr>
              <w:spacing w:after="0" w:line="240" w:lineRule="auto"/>
              <w:jc w:val="both"/>
              <w:rPr>
                <w:sz w:val="20"/>
                <w:szCs w:val="20"/>
              </w:rPr>
            </w:pPr>
          </w:p>
        </w:tc>
        <w:tc>
          <w:tcPr>
            <w:tcW w:w="5224" w:type="dxa"/>
            <w:tcBorders>
              <w:top w:val="single" w:sz="4" w:space="0" w:color="000000"/>
              <w:left w:val="single" w:sz="4" w:space="0" w:color="000000"/>
              <w:bottom w:val="single" w:sz="4" w:space="0" w:color="000000"/>
              <w:right w:val="single" w:sz="4" w:space="0" w:color="000000"/>
            </w:tcBorders>
          </w:tcPr>
          <w:p w14:paraId="6E2F4E46" w14:textId="77777777" w:rsidR="007A346A" w:rsidRDefault="00000000">
            <w:pPr>
              <w:spacing w:after="0" w:line="240" w:lineRule="auto"/>
              <w:rPr>
                <w:sz w:val="20"/>
                <w:szCs w:val="20"/>
              </w:rPr>
            </w:pPr>
            <w:r>
              <w:rPr>
                <w:sz w:val="20"/>
                <w:szCs w:val="20"/>
              </w:rPr>
              <w:t>[INSERT A BRIEF DESCRIPTION OF SUBAWARD PROJECT AND ROLE OF SUBRECIPIENT]</w:t>
            </w:r>
          </w:p>
        </w:tc>
      </w:tr>
      <w:tr w:rsidR="007A346A" w14:paraId="669B35A0" w14:textId="77777777">
        <w:tc>
          <w:tcPr>
            <w:tcW w:w="4135" w:type="dxa"/>
            <w:tcBorders>
              <w:top w:val="single" w:sz="4" w:space="0" w:color="000000"/>
              <w:left w:val="single" w:sz="4" w:space="0" w:color="000000"/>
              <w:bottom w:val="single" w:sz="4" w:space="0" w:color="000000"/>
              <w:right w:val="single" w:sz="4" w:space="0" w:color="000000"/>
            </w:tcBorders>
          </w:tcPr>
          <w:p w14:paraId="10D900E5" w14:textId="77777777" w:rsidR="007A346A" w:rsidRDefault="00000000">
            <w:pPr>
              <w:spacing w:after="0" w:line="240" w:lineRule="auto"/>
              <w:jc w:val="both"/>
              <w:rPr>
                <w:sz w:val="20"/>
                <w:szCs w:val="20"/>
              </w:rPr>
            </w:pPr>
            <w:r>
              <w:rPr>
                <w:sz w:val="20"/>
                <w:szCs w:val="20"/>
              </w:rPr>
              <w:t>Name and Title of Subrecipient Personnel Providing Information for this Risk Assessment</w:t>
            </w:r>
          </w:p>
        </w:tc>
        <w:tc>
          <w:tcPr>
            <w:tcW w:w="5224" w:type="dxa"/>
            <w:tcBorders>
              <w:top w:val="single" w:sz="4" w:space="0" w:color="000000"/>
              <w:left w:val="single" w:sz="4" w:space="0" w:color="000000"/>
              <w:bottom w:val="single" w:sz="4" w:space="0" w:color="000000"/>
              <w:right w:val="single" w:sz="4" w:space="0" w:color="000000"/>
            </w:tcBorders>
          </w:tcPr>
          <w:p w14:paraId="70040E08" w14:textId="77777777" w:rsidR="007A346A" w:rsidRDefault="00000000">
            <w:pPr>
              <w:spacing w:after="0" w:line="240" w:lineRule="auto"/>
              <w:rPr>
                <w:sz w:val="20"/>
                <w:szCs w:val="20"/>
              </w:rPr>
            </w:pPr>
            <w:r>
              <w:rPr>
                <w:sz w:val="20"/>
                <w:szCs w:val="20"/>
              </w:rPr>
              <w:t>[INSERT NAME AND TITLE OF SUBRECIPIENT PERSONNEL PROVIDIN INFO. FOR THIS RISK ASSESSMENT]</w:t>
            </w:r>
          </w:p>
        </w:tc>
      </w:tr>
    </w:tbl>
    <w:p w14:paraId="6B652A8B" w14:textId="77777777" w:rsidR="007A346A" w:rsidRDefault="007A346A">
      <w:pPr>
        <w:spacing w:after="0" w:line="240" w:lineRule="auto"/>
        <w:rPr>
          <w:sz w:val="20"/>
          <w:szCs w:val="20"/>
        </w:rPr>
      </w:pPr>
    </w:p>
    <w:p w14:paraId="231DF429" w14:textId="77777777" w:rsidR="007A346A" w:rsidRDefault="007A346A">
      <w:pPr>
        <w:spacing w:after="0" w:line="240" w:lineRule="auto"/>
        <w:rPr>
          <w:sz w:val="20"/>
          <w:szCs w:val="2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7645"/>
      </w:tblGrid>
      <w:tr w:rsidR="007A346A" w14:paraId="0D28EB68" w14:textId="77777777">
        <w:tc>
          <w:tcPr>
            <w:tcW w:w="1705" w:type="dxa"/>
          </w:tcPr>
          <w:p w14:paraId="4F2C7E78" w14:textId="77777777" w:rsidR="007A346A" w:rsidRDefault="00000000">
            <w:pPr>
              <w:spacing w:after="0" w:line="240" w:lineRule="auto"/>
              <w:jc w:val="both"/>
              <w:rPr>
                <w:sz w:val="20"/>
                <w:szCs w:val="20"/>
              </w:rPr>
            </w:pPr>
            <w:r>
              <w:rPr>
                <w:color w:val="808080"/>
                <w:sz w:val="20"/>
                <w:szCs w:val="20"/>
              </w:rPr>
              <w:t>Choose an item.</w:t>
            </w:r>
          </w:p>
        </w:tc>
        <w:tc>
          <w:tcPr>
            <w:tcW w:w="7645" w:type="dxa"/>
          </w:tcPr>
          <w:p w14:paraId="78FC968F" w14:textId="77777777" w:rsidR="007A346A" w:rsidRDefault="00000000">
            <w:pPr>
              <w:spacing w:after="0" w:line="240" w:lineRule="auto"/>
              <w:jc w:val="both"/>
              <w:rPr>
                <w:sz w:val="20"/>
                <w:szCs w:val="20"/>
              </w:rPr>
            </w:pPr>
            <w:r>
              <w:rPr>
                <w:sz w:val="20"/>
                <w:szCs w:val="20"/>
              </w:rPr>
              <w:t>Is the entity prohibited from receiving Federal funds due to suspension or debarment per the Excluded Parties List located in the System for Award Management (SAM)? (</w:t>
            </w:r>
            <w:hyperlink r:id="rId20">
              <w:r>
                <w:rPr>
                  <w:color w:val="0563C1"/>
                  <w:sz w:val="20"/>
                  <w:szCs w:val="20"/>
                  <w:u w:val="single"/>
                </w:rPr>
                <w:t>https://sam.gov/content/home</w:t>
              </w:r>
            </w:hyperlink>
            <w:r>
              <w:rPr>
                <w:sz w:val="20"/>
                <w:szCs w:val="20"/>
              </w:rPr>
              <w:t>)</w:t>
            </w:r>
          </w:p>
        </w:tc>
      </w:tr>
      <w:tr w:rsidR="007A346A" w14:paraId="55E89839" w14:textId="77777777">
        <w:tc>
          <w:tcPr>
            <w:tcW w:w="1705" w:type="dxa"/>
          </w:tcPr>
          <w:p w14:paraId="75DBA734" w14:textId="77777777" w:rsidR="007A346A" w:rsidRDefault="00000000">
            <w:pPr>
              <w:spacing w:after="0" w:line="240" w:lineRule="auto"/>
              <w:rPr>
                <w:sz w:val="20"/>
                <w:szCs w:val="20"/>
              </w:rPr>
            </w:pPr>
            <w:r>
              <w:rPr>
                <w:color w:val="808080"/>
                <w:sz w:val="20"/>
                <w:szCs w:val="20"/>
              </w:rPr>
              <w:t>Choose an item.</w:t>
            </w:r>
          </w:p>
        </w:tc>
        <w:tc>
          <w:tcPr>
            <w:tcW w:w="7645" w:type="dxa"/>
          </w:tcPr>
          <w:p w14:paraId="06AA7F76" w14:textId="77777777" w:rsidR="007A346A" w:rsidRDefault="00000000">
            <w:pPr>
              <w:spacing w:after="0" w:line="240" w:lineRule="auto"/>
              <w:jc w:val="both"/>
              <w:rPr>
                <w:sz w:val="20"/>
                <w:szCs w:val="20"/>
              </w:rPr>
            </w:pPr>
            <w:r>
              <w:rPr>
                <w:sz w:val="20"/>
                <w:szCs w:val="20"/>
              </w:rPr>
              <w:t>Is the entity in good standing with [</w:t>
            </w:r>
            <w:r>
              <w:rPr>
                <w:color w:val="FF0000"/>
                <w:sz w:val="20"/>
                <w:szCs w:val="20"/>
              </w:rPr>
              <w:t>LOCAL GOVERNMENT NAME]</w:t>
            </w:r>
            <w:r>
              <w:rPr>
                <w:color w:val="000000"/>
                <w:sz w:val="20"/>
                <w:szCs w:val="20"/>
              </w:rPr>
              <w:t xml:space="preserve">? </w:t>
            </w:r>
            <w:r>
              <w:rPr>
                <w:sz w:val="20"/>
                <w:szCs w:val="20"/>
              </w:rPr>
              <w:t>Discuss with appropriate staff.</w:t>
            </w:r>
          </w:p>
        </w:tc>
      </w:tr>
      <w:tr w:rsidR="007A346A" w14:paraId="728B896A" w14:textId="77777777">
        <w:tc>
          <w:tcPr>
            <w:tcW w:w="1705" w:type="dxa"/>
          </w:tcPr>
          <w:p w14:paraId="5724B20D" w14:textId="77777777" w:rsidR="007A346A" w:rsidRDefault="00000000">
            <w:pPr>
              <w:spacing w:after="0" w:line="240" w:lineRule="auto"/>
              <w:rPr>
                <w:sz w:val="20"/>
                <w:szCs w:val="20"/>
              </w:rPr>
            </w:pPr>
            <w:r>
              <w:rPr>
                <w:color w:val="808080"/>
                <w:sz w:val="20"/>
                <w:szCs w:val="20"/>
              </w:rPr>
              <w:t>Choose an item.</w:t>
            </w:r>
          </w:p>
        </w:tc>
        <w:tc>
          <w:tcPr>
            <w:tcW w:w="7645" w:type="dxa"/>
          </w:tcPr>
          <w:p w14:paraId="35CF736A" w14:textId="77777777" w:rsidR="007A346A" w:rsidRDefault="00000000">
            <w:pPr>
              <w:spacing w:after="0" w:line="240" w:lineRule="auto"/>
              <w:jc w:val="both"/>
              <w:rPr>
                <w:sz w:val="20"/>
                <w:szCs w:val="20"/>
              </w:rPr>
            </w:pPr>
            <w:r>
              <w:rPr>
                <w:sz w:val="20"/>
                <w:szCs w:val="20"/>
              </w:rPr>
              <w:t>Has Data Collection Form on Federal Audit Clearinghouse (FAC) been reviewed? (</w:t>
            </w:r>
            <w:hyperlink r:id="rId21">
              <w:r>
                <w:rPr>
                  <w:color w:val="0563C1"/>
                  <w:sz w:val="20"/>
                  <w:szCs w:val="20"/>
                  <w:u w:val="single"/>
                </w:rPr>
                <w:t>https://facweb.census.gov/uploadpdf.aspx</w:t>
              </w:r>
            </w:hyperlink>
            <w:r>
              <w:rPr>
                <w:sz w:val="20"/>
                <w:szCs w:val="20"/>
              </w:rPr>
              <w:t>)</w:t>
            </w:r>
          </w:p>
        </w:tc>
      </w:tr>
      <w:tr w:rsidR="007A346A" w14:paraId="1665CFEB" w14:textId="77777777">
        <w:tc>
          <w:tcPr>
            <w:tcW w:w="1705" w:type="dxa"/>
          </w:tcPr>
          <w:p w14:paraId="6E239487" w14:textId="77777777" w:rsidR="007A346A" w:rsidRDefault="00000000">
            <w:pPr>
              <w:spacing w:after="0" w:line="240" w:lineRule="auto"/>
              <w:jc w:val="right"/>
              <w:rPr>
                <w:sz w:val="20"/>
                <w:szCs w:val="20"/>
              </w:rPr>
            </w:pPr>
            <w:r>
              <w:rPr>
                <w:sz w:val="20"/>
                <w:szCs w:val="20"/>
              </w:rPr>
              <w:t>If yes,</w:t>
            </w:r>
          </w:p>
        </w:tc>
        <w:tc>
          <w:tcPr>
            <w:tcW w:w="7645" w:type="dxa"/>
          </w:tcPr>
          <w:p w14:paraId="6605E3F8" w14:textId="77777777" w:rsidR="007A346A" w:rsidRDefault="00000000">
            <w:pPr>
              <w:spacing w:after="0" w:line="240" w:lineRule="auto"/>
              <w:jc w:val="both"/>
              <w:rPr>
                <w:sz w:val="20"/>
                <w:szCs w:val="20"/>
              </w:rPr>
            </w:pPr>
            <w:r>
              <w:rPr>
                <w:sz w:val="20"/>
                <w:szCs w:val="20"/>
              </w:rPr>
              <w:t>List Findings:</w:t>
            </w:r>
          </w:p>
          <w:p w14:paraId="0B0794B6" w14:textId="77777777" w:rsidR="007A346A" w:rsidRDefault="007A346A">
            <w:pPr>
              <w:spacing w:after="0" w:line="240" w:lineRule="auto"/>
              <w:jc w:val="both"/>
              <w:rPr>
                <w:sz w:val="20"/>
                <w:szCs w:val="20"/>
              </w:rPr>
            </w:pPr>
          </w:p>
          <w:p w14:paraId="3CE0C802" w14:textId="77777777" w:rsidR="007A346A" w:rsidRDefault="007A346A">
            <w:pPr>
              <w:spacing w:after="0" w:line="240" w:lineRule="auto"/>
              <w:jc w:val="both"/>
              <w:rPr>
                <w:sz w:val="20"/>
                <w:szCs w:val="20"/>
              </w:rPr>
            </w:pPr>
          </w:p>
        </w:tc>
      </w:tr>
    </w:tbl>
    <w:p w14:paraId="5AE62005" w14:textId="77777777" w:rsidR="007A346A" w:rsidRDefault="007A346A">
      <w:pPr>
        <w:spacing w:after="0" w:line="240" w:lineRule="auto"/>
        <w:rPr>
          <w:b/>
          <w:sz w:val="20"/>
          <w:szCs w:val="20"/>
        </w:rPr>
      </w:pPr>
    </w:p>
    <w:tbl>
      <w:tblPr>
        <w:tblStyle w:val="a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1530"/>
        <w:gridCol w:w="3420"/>
      </w:tblGrid>
      <w:tr w:rsidR="007A346A" w14:paraId="2C0D618F" w14:textId="77777777">
        <w:tc>
          <w:tcPr>
            <w:tcW w:w="4405" w:type="dxa"/>
          </w:tcPr>
          <w:p w14:paraId="49673BC1" w14:textId="77777777" w:rsidR="007A346A" w:rsidRDefault="00000000">
            <w:pPr>
              <w:spacing w:after="0" w:line="240" w:lineRule="auto"/>
              <w:jc w:val="center"/>
              <w:rPr>
                <w:b/>
                <w:sz w:val="20"/>
                <w:szCs w:val="20"/>
              </w:rPr>
            </w:pPr>
            <w:r>
              <w:rPr>
                <w:b/>
                <w:sz w:val="20"/>
                <w:szCs w:val="20"/>
              </w:rPr>
              <w:t>Risk Category</w:t>
            </w:r>
          </w:p>
        </w:tc>
        <w:tc>
          <w:tcPr>
            <w:tcW w:w="1530" w:type="dxa"/>
          </w:tcPr>
          <w:p w14:paraId="186C3016" w14:textId="77777777" w:rsidR="007A346A" w:rsidRDefault="00000000">
            <w:pPr>
              <w:spacing w:after="0" w:line="240" w:lineRule="auto"/>
              <w:jc w:val="center"/>
              <w:rPr>
                <w:b/>
                <w:sz w:val="20"/>
                <w:szCs w:val="20"/>
              </w:rPr>
            </w:pPr>
            <w:r>
              <w:rPr>
                <w:b/>
                <w:sz w:val="20"/>
                <w:szCs w:val="20"/>
              </w:rPr>
              <w:t>Rating Label</w:t>
            </w:r>
          </w:p>
        </w:tc>
        <w:tc>
          <w:tcPr>
            <w:tcW w:w="3420" w:type="dxa"/>
          </w:tcPr>
          <w:p w14:paraId="097D6EB9" w14:textId="77777777" w:rsidR="007A346A" w:rsidRDefault="00000000">
            <w:pPr>
              <w:spacing w:after="0" w:line="240" w:lineRule="auto"/>
              <w:jc w:val="center"/>
              <w:rPr>
                <w:b/>
                <w:sz w:val="20"/>
                <w:szCs w:val="20"/>
              </w:rPr>
            </w:pPr>
            <w:r>
              <w:rPr>
                <w:b/>
                <w:sz w:val="20"/>
                <w:szCs w:val="20"/>
              </w:rPr>
              <w:t>Comments</w:t>
            </w:r>
          </w:p>
        </w:tc>
      </w:tr>
      <w:tr w:rsidR="007A346A" w14:paraId="63A306EA" w14:textId="77777777">
        <w:tc>
          <w:tcPr>
            <w:tcW w:w="9355" w:type="dxa"/>
            <w:gridSpan w:val="3"/>
          </w:tcPr>
          <w:p w14:paraId="18648730" w14:textId="77777777" w:rsidR="007A346A" w:rsidRDefault="00000000">
            <w:pPr>
              <w:spacing w:after="0" w:line="240" w:lineRule="auto"/>
              <w:rPr>
                <w:sz w:val="20"/>
                <w:szCs w:val="20"/>
              </w:rPr>
            </w:pPr>
            <w:r>
              <w:rPr>
                <w:b/>
                <w:sz w:val="20"/>
                <w:szCs w:val="20"/>
              </w:rPr>
              <w:t>General Assessments</w:t>
            </w:r>
          </w:p>
        </w:tc>
      </w:tr>
      <w:tr w:rsidR="007A346A" w14:paraId="5C03A767" w14:textId="77777777">
        <w:tc>
          <w:tcPr>
            <w:tcW w:w="4405" w:type="dxa"/>
          </w:tcPr>
          <w:p w14:paraId="004D2DFB"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Is the proposed subrecipient entity’s (hereinafter “entity”) facility, equipment, supplies, and staffing adequate for the needs of the award?</w:t>
            </w:r>
          </w:p>
        </w:tc>
        <w:tc>
          <w:tcPr>
            <w:tcW w:w="1530" w:type="dxa"/>
          </w:tcPr>
          <w:p w14:paraId="2BE9AA09" w14:textId="77777777" w:rsidR="007A346A" w:rsidRDefault="00000000">
            <w:pPr>
              <w:spacing w:after="0" w:line="240" w:lineRule="auto"/>
              <w:rPr>
                <w:sz w:val="20"/>
                <w:szCs w:val="20"/>
              </w:rPr>
            </w:pPr>
            <w:r>
              <w:rPr>
                <w:color w:val="808080"/>
                <w:sz w:val="20"/>
                <w:szCs w:val="20"/>
              </w:rPr>
              <w:t>Choose an item.</w:t>
            </w:r>
          </w:p>
        </w:tc>
        <w:tc>
          <w:tcPr>
            <w:tcW w:w="3420" w:type="dxa"/>
          </w:tcPr>
          <w:p w14:paraId="3E2CE96C" w14:textId="77777777" w:rsidR="007A346A" w:rsidRDefault="007A346A">
            <w:pPr>
              <w:spacing w:after="0" w:line="240" w:lineRule="auto"/>
              <w:rPr>
                <w:sz w:val="20"/>
                <w:szCs w:val="20"/>
              </w:rPr>
            </w:pPr>
          </w:p>
        </w:tc>
      </w:tr>
      <w:tr w:rsidR="007A346A" w14:paraId="00543160" w14:textId="77777777">
        <w:tc>
          <w:tcPr>
            <w:tcW w:w="4405" w:type="dxa"/>
          </w:tcPr>
          <w:p w14:paraId="133A0C16"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Has the entity adopted and implemented all required Uniform Guidance policies and procedures?</w:t>
            </w:r>
          </w:p>
        </w:tc>
        <w:tc>
          <w:tcPr>
            <w:tcW w:w="1530" w:type="dxa"/>
          </w:tcPr>
          <w:p w14:paraId="34EE7086" w14:textId="77777777" w:rsidR="007A346A" w:rsidRDefault="00000000">
            <w:pPr>
              <w:spacing w:after="0" w:line="240" w:lineRule="auto"/>
              <w:rPr>
                <w:sz w:val="20"/>
                <w:szCs w:val="20"/>
              </w:rPr>
            </w:pPr>
            <w:r>
              <w:rPr>
                <w:color w:val="808080"/>
                <w:sz w:val="20"/>
                <w:szCs w:val="20"/>
              </w:rPr>
              <w:t>Choose an item.</w:t>
            </w:r>
          </w:p>
        </w:tc>
        <w:tc>
          <w:tcPr>
            <w:tcW w:w="3420" w:type="dxa"/>
          </w:tcPr>
          <w:p w14:paraId="3A5F97ED" w14:textId="77777777" w:rsidR="007A346A" w:rsidRDefault="007A346A">
            <w:pPr>
              <w:spacing w:after="0" w:line="240" w:lineRule="auto"/>
              <w:rPr>
                <w:sz w:val="20"/>
                <w:szCs w:val="20"/>
              </w:rPr>
            </w:pPr>
          </w:p>
        </w:tc>
      </w:tr>
      <w:tr w:rsidR="007A346A" w14:paraId="42B2499C" w14:textId="77777777">
        <w:tc>
          <w:tcPr>
            <w:tcW w:w="4405" w:type="dxa"/>
          </w:tcPr>
          <w:p w14:paraId="38F6CDEC"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Has the entity adopted and implemented records retention, conflict of interest, and nondiscrimination policies, consistent with the ARP/CSLFRF award terms?</w:t>
            </w:r>
          </w:p>
        </w:tc>
        <w:tc>
          <w:tcPr>
            <w:tcW w:w="1530" w:type="dxa"/>
          </w:tcPr>
          <w:p w14:paraId="6F46AA5A" w14:textId="77777777" w:rsidR="007A346A" w:rsidRDefault="00000000">
            <w:pPr>
              <w:spacing w:after="0" w:line="240" w:lineRule="auto"/>
              <w:rPr>
                <w:sz w:val="20"/>
                <w:szCs w:val="20"/>
              </w:rPr>
            </w:pPr>
            <w:r>
              <w:rPr>
                <w:color w:val="808080"/>
                <w:sz w:val="20"/>
                <w:szCs w:val="20"/>
              </w:rPr>
              <w:t>Choose an item.</w:t>
            </w:r>
          </w:p>
        </w:tc>
        <w:tc>
          <w:tcPr>
            <w:tcW w:w="3420" w:type="dxa"/>
          </w:tcPr>
          <w:p w14:paraId="05024233" w14:textId="77777777" w:rsidR="007A346A" w:rsidRDefault="007A346A">
            <w:pPr>
              <w:spacing w:after="0" w:line="240" w:lineRule="auto"/>
              <w:rPr>
                <w:sz w:val="20"/>
                <w:szCs w:val="20"/>
              </w:rPr>
            </w:pPr>
          </w:p>
        </w:tc>
      </w:tr>
      <w:tr w:rsidR="007A346A" w14:paraId="45296F30" w14:textId="77777777">
        <w:tc>
          <w:tcPr>
            <w:tcW w:w="4405" w:type="dxa"/>
          </w:tcPr>
          <w:p w14:paraId="4CBED085"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Is the entity properly licensed or certified by a recognized source (i.e., the Internal Revenue Service non-profit determination letter, bonded and insured if performing construction-related activities, etc.)?</w:t>
            </w:r>
          </w:p>
        </w:tc>
        <w:tc>
          <w:tcPr>
            <w:tcW w:w="1530" w:type="dxa"/>
          </w:tcPr>
          <w:p w14:paraId="4F5258E7" w14:textId="77777777" w:rsidR="007A346A" w:rsidRDefault="00000000">
            <w:pPr>
              <w:spacing w:after="0" w:line="240" w:lineRule="auto"/>
              <w:rPr>
                <w:sz w:val="20"/>
                <w:szCs w:val="20"/>
              </w:rPr>
            </w:pPr>
            <w:r>
              <w:rPr>
                <w:color w:val="808080"/>
                <w:sz w:val="20"/>
                <w:szCs w:val="20"/>
              </w:rPr>
              <w:t>Choose an item.</w:t>
            </w:r>
          </w:p>
        </w:tc>
        <w:tc>
          <w:tcPr>
            <w:tcW w:w="3420" w:type="dxa"/>
          </w:tcPr>
          <w:p w14:paraId="252986E9" w14:textId="77777777" w:rsidR="007A346A" w:rsidRDefault="007A346A">
            <w:pPr>
              <w:spacing w:after="0" w:line="240" w:lineRule="auto"/>
              <w:rPr>
                <w:sz w:val="20"/>
                <w:szCs w:val="20"/>
              </w:rPr>
            </w:pPr>
          </w:p>
        </w:tc>
      </w:tr>
      <w:tr w:rsidR="007A346A" w14:paraId="4E15A5B2" w14:textId="77777777">
        <w:tc>
          <w:tcPr>
            <w:tcW w:w="4405" w:type="dxa"/>
          </w:tcPr>
          <w:p w14:paraId="619B5668"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Does the entity have a Code of Ethics policy which is provided to all associated employees?</w:t>
            </w:r>
          </w:p>
        </w:tc>
        <w:tc>
          <w:tcPr>
            <w:tcW w:w="1530" w:type="dxa"/>
          </w:tcPr>
          <w:p w14:paraId="1F4EC90C" w14:textId="77777777" w:rsidR="007A346A" w:rsidRDefault="00000000">
            <w:pPr>
              <w:spacing w:after="0" w:line="240" w:lineRule="auto"/>
              <w:rPr>
                <w:sz w:val="20"/>
                <w:szCs w:val="20"/>
              </w:rPr>
            </w:pPr>
            <w:r>
              <w:rPr>
                <w:color w:val="808080"/>
                <w:sz w:val="20"/>
                <w:szCs w:val="20"/>
              </w:rPr>
              <w:t>Choose an item.</w:t>
            </w:r>
          </w:p>
        </w:tc>
        <w:tc>
          <w:tcPr>
            <w:tcW w:w="3420" w:type="dxa"/>
          </w:tcPr>
          <w:p w14:paraId="2C838F1A" w14:textId="77777777" w:rsidR="007A346A" w:rsidRDefault="007A346A">
            <w:pPr>
              <w:spacing w:after="0" w:line="240" w:lineRule="auto"/>
              <w:rPr>
                <w:sz w:val="20"/>
                <w:szCs w:val="20"/>
              </w:rPr>
            </w:pPr>
          </w:p>
        </w:tc>
      </w:tr>
      <w:tr w:rsidR="007A346A" w14:paraId="06D8E54F" w14:textId="77777777">
        <w:tc>
          <w:tcPr>
            <w:tcW w:w="4405" w:type="dxa"/>
          </w:tcPr>
          <w:p w14:paraId="2F8281EB"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Has the entity’s management demonstrated a commitment to compliance with the subaward terms and all applicable laws and regulations?</w:t>
            </w:r>
          </w:p>
        </w:tc>
        <w:tc>
          <w:tcPr>
            <w:tcW w:w="1530" w:type="dxa"/>
          </w:tcPr>
          <w:p w14:paraId="3CBEEF8F" w14:textId="77777777" w:rsidR="007A346A" w:rsidRDefault="00000000">
            <w:pPr>
              <w:spacing w:after="0" w:line="240" w:lineRule="auto"/>
              <w:rPr>
                <w:sz w:val="20"/>
                <w:szCs w:val="20"/>
              </w:rPr>
            </w:pPr>
            <w:r>
              <w:rPr>
                <w:color w:val="808080"/>
                <w:sz w:val="20"/>
                <w:szCs w:val="20"/>
              </w:rPr>
              <w:t>Choose an item.</w:t>
            </w:r>
          </w:p>
        </w:tc>
        <w:tc>
          <w:tcPr>
            <w:tcW w:w="3420" w:type="dxa"/>
          </w:tcPr>
          <w:p w14:paraId="03F91CF7" w14:textId="77777777" w:rsidR="007A346A" w:rsidRDefault="007A346A">
            <w:pPr>
              <w:spacing w:after="0" w:line="240" w:lineRule="auto"/>
              <w:rPr>
                <w:sz w:val="20"/>
                <w:szCs w:val="20"/>
              </w:rPr>
            </w:pPr>
          </w:p>
        </w:tc>
      </w:tr>
      <w:tr w:rsidR="007A346A" w14:paraId="731BA76C" w14:textId="77777777">
        <w:tc>
          <w:tcPr>
            <w:tcW w:w="9355" w:type="dxa"/>
            <w:gridSpan w:val="3"/>
          </w:tcPr>
          <w:p w14:paraId="49E1B64E" w14:textId="77777777" w:rsidR="007A346A" w:rsidRDefault="00000000">
            <w:pPr>
              <w:spacing w:after="0" w:line="240" w:lineRule="auto"/>
              <w:rPr>
                <w:sz w:val="20"/>
                <w:szCs w:val="20"/>
              </w:rPr>
            </w:pPr>
            <w:r>
              <w:rPr>
                <w:b/>
                <w:sz w:val="20"/>
                <w:szCs w:val="20"/>
              </w:rPr>
              <w:t xml:space="preserve">Financial Management, Systems, &amp; Personnel </w:t>
            </w:r>
          </w:p>
        </w:tc>
      </w:tr>
      <w:tr w:rsidR="007A346A" w14:paraId="4C6A4CBF" w14:textId="77777777">
        <w:tc>
          <w:tcPr>
            <w:tcW w:w="4405" w:type="dxa"/>
          </w:tcPr>
          <w:p w14:paraId="06F2D951"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 xml:space="preserve">Does the entity have a financial management system that provides records that can identify the sources and application of funds for subaward funded activities? </w:t>
            </w:r>
          </w:p>
        </w:tc>
        <w:tc>
          <w:tcPr>
            <w:tcW w:w="1530" w:type="dxa"/>
          </w:tcPr>
          <w:p w14:paraId="2D87AE4D" w14:textId="77777777" w:rsidR="007A346A" w:rsidRDefault="00000000">
            <w:pPr>
              <w:spacing w:after="0" w:line="240" w:lineRule="auto"/>
              <w:rPr>
                <w:sz w:val="20"/>
                <w:szCs w:val="20"/>
              </w:rPr>
            </w:pPr>
            <w:r>
              <w:rPr>
                <w:color w:val="808080"/>
                <w:sz w:val="20"/>
                <w:szCs w:val="20"/>
              </w:rPr>
              <w:t>Choose an item.</w:t>
            </w:r>
          </w:p>
        </w:tc>
        <w:tc>
          <w:tcPr>
            <w:tcW w:w="3420" w:type="dxa"/>
          </w:tcPr>
          <w:p w14:paraId="49368A73" w14:textId="77777777" w:rsidR="007A346A" w:rsidRDefault="007A346A">
            <w:pPr>
              <w:spacing w:after="0" w:line="240" w:lineRule="auto"/>
              <w:rPr>
                <w:sz w:val="20"/>
                <w:szCs w:val="20"/>
              </w:rPr>
            </w:pPr>
          </w:p>
        </w:tc>
      </w:tr>
      <w:tr w:rsidR="007A346A" w14:paraId="1F5986C0" w14:textId="77777777">
        <w:tc>
          <w:tcPr>
            <w:tcW w:w="4405" w:type="dxa"/>
          </w:tcPr>
          <w:p w14:paraId="250F159A"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Does the entity’s financial management system provide for the control and accountability of project funds, property, and other assets?</w:t>
            </w:r>
          </w:p>
        </w:tc>
        <w:tc>
          <w:tcPr>
            <w:tcW w:w="1530" w:type="dxa"/>
          </w:tcPr>
          <w:p w14:paraId="4EBC8318" w14:textId="77777777" w:rsidR="007A346A" w:rsidRDefault="00000000">
            <w:pPr>
              <w:spacing w:after="0" w:line="240" w:lineRule="auto"/>
              <w:rPr>
                <w:sz w:val="20"/>
                <w:szCs w:val="20"/>
              </w:rPr>
            </w:pPr>
            <w:r>
              <w:rPr>
                <w:color w:val="808080"/>
                <w:sz w:val="20"/>
                <w:szCs w:val="20"/>
              </w:rPr>
              <w:t>Choose an item.</w:t>
            </w:r>
          </w:p>
        </w:tc>
        <w:tc>
          <w:tcPr>
            <w:tcW w:w="3420" w:type="dxa"/>
          </w:tcPr>
          <w:p w14:paraId="30FE1ADE" w14:textId="77777777" w:rsidR="007A346A" w:rsidRDefault="007A346A">
            <w:pPr>
              <w:spacing w:after="0" w:line="240" w:lineRule="auto"/>
              <w:rPr>
                <w:sz w:val="20"/>
                <w:szCs w:val="20"/>
              </w:rPr>
            </w:pPr>
          </w:p>
        </w:tc>
      </w:tr>
      <w:tr w:rsidR="007A346A" w14:paraId="6A0831C7" w14:textId="77777777">
        <w:tc>
          <w:tcPr>
            <w:tcW w:w="4405" w:type="dxa"/>
          </w:tcPr>
          <w:p w14:paraId="48932DE5"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What is the current staffing level of the entity?</w:t>
            </w:r>
          </w:p>
        </w:tc>
        <w:tc>
          <w:tcPr>
            <w:tcW w:w="1530" w:type="dxa"/>
          </w:tcPr>
          <w:p w14:paraId="5154823B" w14:textId="77777777" w:rsidR="007A346A" w:rsidRDefault="00000000">
            <w:pPr>
              <w:spacing w:after="0" w:line="240" w:lineRule="auto"/>
              <w:rPr>
                <w:sz w:val="20"/>
                <w:szCs w:val="20"/>
              </w:rPr>
            </w:pPr>
            <w:r>
              <w:rPr>
                <w:color w:val="808080"/>
                <w:sz w:val="20"/>
                <w:szCs w:val="20"/>
              </w:rPr>
              <w:t>Choose an item.</w:t>
            </w:r>
          </w:p>
        </w:tc>
        <w:tc>
          <w:tcPr>
            <w:tcW w:w="3420" w:type="dxa"/>
          </w:tcPr>
          <w:p w14:paraId="3214FBAF" w14:textId="77777777" w:rsidR="007A346A" w:rsidRDefault="007A346A">
            <w:pPr>
              <w:spacing w:after="0" w:line="240" w:lineRule="auto"/>
              <w:rPr>
                <w:sz w:val="20"/>
                <w:szCs w:val="20"/>
              </w:rPr>
            </w:pPr>
          </w:p>
        </w:tc>
      </w:tr>
      <w:tr w:rsidR="007A346A" w14:paraId="36906952" w14:textId="77777777">
        <w:tc>
          <w:tcPr>
            <w:tcW w:w="4405" w:type="dxa"/>
          </w:tcPr>
          <w:p w14:paraId="576A8AE4"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Has there been any change in the entity’s key staffing positions in the last 2 years?</w:t>
            </w:r>
          </w:p>
        </w:tc>
        <w:tc>
          <w:tcPr>
            <w:tcW w:w="1530" w:type="dxa"/>
          </w:tcPr>
          <w:p w14:paraId="2D5F2060" w14:textId="77777777" w:rsidR="007A346A" w:rsidRDefault="00000000">
            <w:pPr>
              <w:spacing w:after="0" w:line="240" w:lineRule="auto"/>
              <w:rPr>
                <w:sz w:val="20"/>
                <w:szCs w:val="20"/>
              </w:rPr>
            </w:pPr>
            <w:r>
              <w:rPr>
                <w:color w:val="808080"/>
                <w:sz w:val="20"/>
                <w:szCs w:val="20"/>
              </w:rPr>
              <w:t>Choose an item.</w:t>
            </w:r>
          </w:p>
        </w:tc>
        <w:tc>
          <w:tcPr>
            <w:tcW w:w="3420" w:type="dxa"/>
          </w:tcPr>
          <w:p w14:paraId="3569CAA8" w14:textId="77777777" w:rsidR="007A346A" w:rsidRDefault="007A346A">
            <w:pPr>
              <w:spacing w:after="0" w:line="240" w:lineRule="auto"/>
              <w:rPr>
                <w:sz w:val="20"/>
                <w:szCs w:val="20"/>
              </w:rPr>
            </w:pPr>
          </w:p>
        </w:tc>
      </w:tr>
      <w:tr w:rsidR="007A346A" w14:paraId="6190B21E" w14:textId="77777777">
        <w:tc>
          <w:tcPr>
            <w:tcW w:w="4405" w:type="dxa"/>
          </w:tcPr>
          <w:p w14:paraId="5D2543E8"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 xml:space="preserve"> What is the entity’s staff’s experience in performing stated activities in the proposed subaward?</w:t>
            </w:r>
          </w:p>
        </w:tc>
        <w:tc>
          <w:tcPr>
            <w:tcW w:w="1530" w:type="dxa"/>
          </w:tcPr>
          <w:p w14:paraId="79AB024E" w14:textId="77777777" w:rsidR="007A346A" w:rsidRDefault="00000000">
            <w:pPr>
              <w:spacing w:after="0" w:line="240" w:lineRule="auto"/>
              <w:rPr>
                <w:sz w:val="20"/>
                <w:szCs w:val="20"/>
              </w:rPr>
            </w:pPr>
            <w:r>
              <w:rPr>
                <w:color w:val="808080"/>
                <w:sz w:val="20"/>
                <w:szCs w:val="20"/>
              </w:rPr>
              <w:t>Choose an item.</w:t>
            </w:r>
          </w:p>
        </w:tc>
        <w:tc>
          <w:tcPr>
            <w:tcW w:w="3420" w:type="dxa"/>
          </w:tcPr>
          <w:p w14:paraId="3084612C" w14:textId="77777777" w:rsidR="007A346A" w:rsidRDefault="007A346A">
            <w:pPr>
              <w:spacing w:after="0" w:line="240" w:lineRule="auto"/>
              <w:rPr>
                <w:sz w:val="20"/>
                <w:szCs w:val="20"/>
              </w:rPr>
            </w:pPr>
          </w:p>
        </w:tc>
      </w:tr>
      <w:tr w:rsidR="007A346A" w14:paraId="160894A7" w14:textId="77777777">
        <w:tc>
          <w:tcPr>
            <w:tcW w:w="4405" w:type="dxa"/>
          </w:tcPr>
          <w:p w14:paraId="070E20A3"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Does the entity have a formal, written personnel policy that addresses:</w:t>
            </w:r>
          </w:p>
          <w:p w14:paraId="4406CABB" w14:textId="77777777" w:rsidR="007A346A" w:rsidRDefault="00000000">
            <w:pPr>
              <w:numPr>
                <w:ilvl w:val="0"/>
                <w:numId w:val="38"/>
              </w:numPr>
              <w:pBdr>
                <w:top w:val="nil"/>
                <w:left w:val="nil"/>
                <w:bottom w:val="nil"/>
                <w:right w:val="nil"/>
                <w:between w:val="nil"/>
              </w:pBdr>
              <w:spacing w:after="0" w:line="240" w:lineRule="auto"/>
              <w:rPr>
                <w:color w:val="000000"/>
                <w:sz w:val="20"/>
                <w:szCs w:val="20"/>
              </w:rPr>
            </w:pPr>
            <w:r>
              <w:rPr>
                <w:color w:val="000000"/>
                <w:sz w:val="20"/>
                <w:szCs w:val="20"/>
              </w:rPr>
              <w:t>Pay rates &amp; benefits</w:t>
            </w:r>
          </w:p>
          <w:p w14:paraId="539C46A4" w14:textId="77777777" w:rsidR="007A346A" w:rsidRDefault="00000000">
            <w:pPr>
              <w:numPr>
                <w:ilvl w:val="0"/>
                <w:numId w:val="38"/>
              </w:numPr>
              <w:pBdr>
                <w:top w:val="nil"/>
                <w:left w:val="nil"/>
                <w:bottom w:val="nil"/>
                <w:right w:val="nil"/>
                <w:between w:val="nil"/>
              </w:pBdr>
              <w:spacing w:after="0" w:line="240" w:lineRule="auto"/>
              <w:rPr>
                <w:color w:val="000000"/>
                <w:sz w:val="20"/>
                <w:szCs w:val="20"/>
              </w:rPr>
            </w:pPr>
            <w:r>
              <w:rPr>
                <w:color w:val="000000"/>
                <w:sz w:val="20"/>
                <w:szCs w:val="20"/>
              </w:rPr>
              <w:t>Time &amp; attendance</w:t>
            </w:r>
          </w:p>
          <w:p w14:paraId="2D4EF232" w14:textId="77777777" w:rsidR="007A346A" w:rsidRDefault="00000000">
            <w:pPr>
              <w:numPr>
                <w:ilvl w:val="0"/>
                <w:numId w:val="38"/>
              </w:numPr>
              <w:pBdr>
                <w:top w:val="nil"/>
                <w:left w:val="nil"/>
                <w:bottom w:val="nil"/>
                <w:right w:val="nil"/>
                <w:between w:val="nil"/>
              </w:pBdr>
              <w:spacing w:after="0" w:line="240" w:lineRule="auto"/>
              <w:rPr>
                <w:color w:val="000000"/>
                <w:sz w:val="20"/>
                <w:szCs w:val="20"/>
              </w:rPr>
            </w:pPr>
            <w:r>
              <w:rPr>
                <w:color w:val="000000"/>
                <w:sz w:val="20"/>
                <w:szCs w:val="20"/>
              </w:rPr>
              <w:t>Leave</w:t>
            </w:r>
          </w:p>
          <w:p w14:paraId="48AE423A" w14:textId="77777777" w:rsidR="007A346A" w:rsidRDefault="00000000">
            <w:pPr>
              <w:numPr>
                <w:ilvl w:val="0"/>
                <w:numId w:val="38"/>
              </w:numPr>
              <w:pBdr>
                <w:top w:val="nil"/>
                <w:left w:val="nil"/>
                <w:bottom w:val="nil"/>
                <w:right w:val="nil"/>
                <w:between w:val="nil"/>
              </w:pBdr>
              <w:spacing w:after="0" w:line="240" w:lineRule="auto"/>
              <w:rPr>
                <w:color w:val="000000"/>
                <w:sz w:val="20"/>
                <w:szCs w:val="20"/>
              </w:rPr>
            </w:pPr>
            <w:r>
              <w:rPr>
                <w:color w:val="000000"/>
                <w:sz w:val="20"/>
                <w:szCs w:val="20"/>
              </w:rPr>
              <w:t>Discrimination</w:t>
            </w:r>
          </w:p>
          <w:p w14:paraId="602F91A5" w14:textId="77777777" w:rsidR="007A346A" w:rsidRDefault="00000000">
            <w:pPr>
              <w:numPr>
                <w:ilvl w:val="0"/>
                <w:numId w:val="38"/>
              </w:numPr>
              <w:pBdr>
                <w:top w:val="nil"/>
                <w:left w:val="nil"/>
                <w:bottom w:val="nil"/>
                <w:right w:val="nil"/>
                <w:between w:val="nil"/>
              </w:pBdr>
              <w:spacing w:after="0" w:line="240" w:lineRule="auto"/>
              <w:rPr>
                <w:color w:val="000000"/>
                <w:sz w:val="20"/>
                <w:szCs w:val="20"/>
              </w:rPr>
            </w:pPr>
            <w:r>
              <w:rPr>
                <w:color w:val="000000"/>
                <w:sz w:val="20"/>
                <w:szCs w:val="20"/>
              </w:rPr>
              <w:t>Nepotism</w:t>
            </w:r>
          </w:p>
          <w:p w14:paraId="1BF35A55" w14:textId="77777777" w:rsidR="007A346A" w:rsidRDefault="00000000">
            <w:pPr>
              <w:numPr>
                <w:ilvl w:val="0"/>
                <w:numId w:val="38"/>
              </w:numPr>
              <w:pBdr>
                <w:top w:val="nil"/>
                <w:left w:val="nil"/>
                <w:bottom w:val="nil"/>
                <w:right w:val="nil"/>
                <w:between w:val="nil"/>
              </w:pBdr>
              <w:spacing w:after="0" w:line="240" w:lineRule="auto"/>
              <w:rPr>
                <w:color w:val="000000"/>
                <w:sz w:val="20"/>
                <w:szCs w:val="20"/>
              </w:rPr>
            </w:pPr>
            <w:r>
              <w:rPr>
                <w:color w:val="000000"/>
                <w:sz w:val="20"/>
                <w:szCs w:val="20"/>
              </w:rPr>
              <w:t>Conflict of Interest?</w:t>
            </w:r>
          </w:p>
        </w:tc>
        <w:tc>
          <w:tcPr>
            <w:tcW w:w="1530" w:type="dxa"/>
          </w:tcPr>
          <w:p w14:paraId="61DD3E3A" w14:textId="77777777" w:rsidR="007A346A" w:rsidRDefault="00000000">
            <w:pPr>
              <w:spacing w:after="0" w:line="240" w:lineRule="auto"/>
              <w:rPr>
                <w:sz w:val="20"/>
                <w:szCs w:val="20"/>
              </w:rPr>
            </w:pPr>
            <w:r>
              <w:rPr>
                <w:color w:val="808080"/>
                <w:sz w:val="20"/>
                <w:szCs w:val="20"/>
              </w:rPr>
              <w:t>Choose an item.</w:t>
            </w:r>
          </w:p>
        </w:tc>
        <w:tc>
          <w:tcPr>
            <w:tcW w:w="3420" w:type="dxa"/>
          </w:tcPr>
          <w:p w14:paraId="7FA91E9E" w14:textId="77777777" w:rsidR="007A346A" w:rsidRDefault="007A346A">
            <w:pPr>
              <w:spacing w:after="0" w:line="240" w:lineRule="auto"/>
              <w:rPr>
                <w:sz w:val="20"/>
                <w:szCs w:val="20"/>
              </w:rPr>
            </w:pPr>
          </w:p>
        </w:tc>
      </w:tr>
      <w:tr w:rsidR="007A346A" w14:paraId="210FDCCC" w14:textId="77777777">
        <w:tc>
          <w:tcPr>
            <w:tcW w:w="4405" w:type="dxa"/>
          </w:tcPr>
          <w:p w14:paraId="623B8AE1"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Does the entity have sufficient internal controls related to the subaward funds?</w:t>
            </w:r>
          </w:p>
        </w:tc>
        <w:tc>
          <w:tcPr>
            <w:tcW w:w="1530" w:type="dxa"/>
          </w:tcPr>
          <w:p w14:paraId="214BCD21" w14:textId="77777777" w:rsidR="007A346A" w:rsidRDefault="00000000">
            <w:pPr>
              <w:spacing w:after="0" w:line="240" w:lineRule="auto"/>
              <w:rPr>
                <w:sz w:val="20"/>
                <w:szCs w:val="20"/>
              </w:rPr>
            </w:pPr>
            <w:r>
              <w:rPr>
                <w:color w:val="808080"/>
                <w:sz w:val="20"/>
                <w:szCs w:val="20"/>
              </w:rPr>
              <w:t>Choose an item.</w:t>
            </w:r>
          </w:p>
        </w:tc>
        <w:tc>
          <w:tcPr>
            <w:tcW w:w="3420" w:type="dxa"/>
          </w:tcPr>
          <w:p w14:paraId="74093A56" w14:textId="77777777" w:rsidR="007A346A" w:rsidRDefault="007A346A">
            <w:pPr>
              <w:spacing w:after="0" w:line="240" w:lineRule="auto"/>
              <w:rPr>
                <w:sz w:val="20"/>
                <w:szCs w:val="20"/>
              </w:rPr>
            </w:pPr>
          </w:p>
        </w:tc>
      </w:tr>
      <w:tr w:rsidR="007A346A" w14:paraId="23462684" w14:textId="77777777">
        <w:tc>
          <w:tcPr>
            <w:tcW w:w="4405" w:type="dxa"/>
          </w:tcPr>
          <w:p w14:paraId="789632C8"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Does the entity have sufficient cash flow to carry out the subaward terms?</w:t>
            </w:r>
          </w:p>
        </w:tc>
        <w:tc>
          <w:tcPr>
            <w:tcW w:w="1530" w:type="dxa"/>
          </w:tcPr>
          <w:p w14:paraId="35271719" w14:textId="77777777" w:rsidR="007A346A" w:rsidRDefault="00000000">
            <w:pPr>
              <w:spacing w:after="0" w:line="240" w:lineRule="auto"/>
              <w:rPr>
                <w:sz w:val="20"/>
                <w:szCs w:val="20"/>
              </w:rPr>
            </w:pPr>
            <w:r>
              <w:rPr>
                <w:color w:val="808080"/>
                <w:sz w:val="20"/>
                <w:szCs w:val="20"/>
              </w:rPr>
              <w:t>Choose an item.</w:t>
            </w:r>
          </w:p>
        </w:tc>
        <w:tc>
          <w:tcPr>
            <w:tcW w:w="3420" w:type="dxa"/>
          </w:tcPr>
          <w:p w14:paraId="37ADD80C" w14:textId="77777777" w:rsidR="007A346A" w:rsidRDefault="007A346A">
            <w:pPr>
              <w:spacing w:after="0" w:line="240" w:lineRule="auto"/>
              <w:rPr>
                <w:sz w:val="20"/>
                <w:szCs w:val="20"/>
              </w:rPr>
            </w:pPr>
          </w:p>
        </w:tc>
      </w:tr>
      <w:tr w:rsidR="007A346A" w14:paraId="23C2D3C8" w14:textId="77777777">
        <w:tc>
          <w:tcPr>
            <w:tcW w:w="9355" w:type="dxa"/>
            <w:gridSpan w:val="3"/>
          </w:tcPr>
          <w:p w14:paraId="55406DD8" w14:textId="77777777" w:rsidR="007A346A" w:rsidRDefault="00000000">
            <w:pPr>
              <w:spacing w:after="0" w:line="240" w:lineRule="auto"/>
              <w:rPr>
                <w:sz w:val="20"/>
                <w:szCs w:val="20"/>
              </w:rPr>
            </w:pPr>
            <w:r>
              <w:rPr>
                <w:b/>
                <w:sz w:val="20"/>
                <w:szCs w:val="20"/>
              </w:rPr>
              <w:t>Experience with Other Federal Grants</w:t>
            </w:r>
          </w:p>
        </w:tc>
      </w:tr>
      <w:tr w:rsidR="007A346A" w14:paraId="48B3BC5F" w14:textId="77777777">
        <w:tc>
          <w:tcPr>
            <w:tcW w:w="4405" w:type="dxa"/>
          </w:tcPr>
          <w:p w14:paraId="0443711B"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Has the entity previously done work for the federal government?</w:t>
            </w:r>
          </w:p>
        </w:tc>
        <w:tc>
          <w:tcPr>
            <w:tcW w:w="1530" w:type="dxa"/>
          </w:tcPr>
          <w:p w14:paraId="2A56DD4B" w14:textId="77777777" w:rsidR="007A346A" w:rsidRDefault="00000000">
            <w:pPr>
              <w:spacing w:after="0" w:line="240" w:lineRule="auto"/>
              <w:rPr>
                <w:sz w:val="20"/>
                <w:szCs w:val="20"/>
              </w:rPr>
            </w:pPr>
            <w:r>
              <w:rPr>
                <w:color w:val="808080"/>
                <w:sz w:val="20"/>
                <w:szCs w:val="20"/>
              </w:rPr>
              <w:t>Choose an item.</w:t>
            </w:r>
          </w:p>
        </w:tc>
        <w:tc>
          <w:tcPr>
            <w:tcW w:w="3420" w:type="dxa"/>
          </w:tcPr>
          <w:p w14:paraId="617460D5" w14:textId="77777777" w:rsidR="007A346A" w:rsidRDefault="00000000">
            <w:pPr>
              <w:spacing w:after="0" w:line="240" w:lineRule="auto"/>
              <w:rPr>
                <w:sz w:val="20"/>
                <w:szCs w:val="20"/>
              </w:rPr>
            </w:pPr>
            <w:r>
              <w:rPr>
                <w:b/>
                <w:sz w:val="20"/>
                <w:szCs w:val="20"/>
              </w:rPr>
              <w:t>If low or moderate (yes)</w:t>
            </w:r>
            <w:r>
              <w:rPr>
                <w:sz w:val="20"/>
                <w:szCs w:val="20"/>
              </w:rPr>
              <w:t>, list the last three agencies and award periods.</w:t>
            </w:r>
          </w:p>
        </w:tc>
      </w:tr>
      <w:tr w:rsidR="007A346A" w14:paraId="459BAE70" w14:textId="77777777">
        <w:tc>
          <w:tcPr>
            <w:tcW w:w="4405" w:type="dxa"/>
          </w:tcPr>
          <w:p w14:paraId="324E5F0E" w14:textId="77777777" w:rsidR="007A346A" w:rsidRDefault="00000000">
            <w:pPr>
              <w:pBdr>
                <w:top w:val="nil"/>
                <w:left w:val="nil"/>
                <w:bottom w:val="nil"/>
                <w:right w:val="nil"/>
                <w:between w:val="nil"/>
              </w:pBdr>
              <w:spacing w:after="0" w:line="240" w:lineRule="auto"/>
              <w:ind w:left="514"/>
              <w:rPr>
                <w:color w:val="000000"/>
                <w:sz w:val="20"/>
                <w:szCs w:val="20"/>
              </w:rPr>
            </w:pPr>
            <w:r>
              <w:rPr>
                <w:color w:val="000000"/>
                <w:sz w:val="20"/>
                <w:szCs w:val="20"/>
              </w:rPr>
              <w:t xml:space="preserve">(a) </w:t>
            </w:r>
            <w:r>
              <w:rPr>
                <w:b/>
                <w:color w:val="000000"/>
                <w:sz w:val="20"/>
                <w:szCs w:val="20"/>
              </w:rPr>
              <w:t>If low or moderate (yes),</w:t>
            </w:r>
            <w:r>
              <w:rPr>
                <w:color w:val="000000"/>
                <w:sz w:val="20"/>
                <w:szCs w:val="20"/>
              </w:rPr>
              <w:t xml:space="preserve"> what is the entity’s past performance on meeting federal program outcomes and managing federal funds in compliance with federal regulations?</w:t>
            </w:r>
          </w:p>
        </w:tc>
        <w:tc>
          <w:tcPr>
            <w:tcW w:w="1530" w:type="dxa"/>
          </w:tcPr>
          <w:p w14:paraId="03A16E10" w14:textId="77777777" w:rsidR="007A346A" w:rsidRDefault="00000000">
            <w:pPr>
              <w:spacing w:after="0" w:line="240" w:lineRule="auto"/>
              <w:rPr>
                <w:sz w:val="20"/>
                <w:szCs w:val="20"/>
              </w:rPr>
            </w:pPr>
            <w:r>
              <w:rPr>
                <w:color w:val="808080"/>
                <w:sz w:val="20"/>
                <w:szCs w:val="20"/>
              </w:rPr>
              <w:t>Choose an item.</w:t>
            </w:r>
          </w:p>
        </w:tc>
        <w:tc>
          <w:tcPr>
            <w:tcW w:w="3420" w:type="dxa"/>
          </w:tcPr>
          <w:p w14:paraId="63080459" w14:textId="77777777" w:rsidR="007A346A" w:rsidRDefault="007A346A">
            <w:pPr>
              <w:spacing w:after="0" w:line="240" w:lineRule="auto"/>
              <w:rPr>
                <w:b/>
                <w:sz w:val="20"/>
                <w:szCs w:val="20"/>
              </w:rPr>
            </w:pPr>
          </w:p>
        </w:tc>
      </w:tr>
      <w:tr w:rsidR="007A346A" w14:paraId="5B0657A3" w14:textId="77777777">
        <w:tc>
          <w:tcPr>
            <w:tcW w:w="4405" w:type="dxa"/>
          </w:tcPr>
          <w:p w14:paraId="007FCBF1"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Is the entity experienced in managing federal funds of the scope of this proposed subaward?</w:t>
            </w:r>
          </w:p>
        </w:tc>
        <w:tc>
          <w:tcPr>
            <w:tcW w:w="1530" w:type="dxa"/>
          </w:tcPr>
          <w:p w14:paraId="41BF9A71" w14:textId="77777777" w:rsidR="007A346A" w:rsidRDefault="00000000">
            <w:pPr>
              <w:spacing w:after="0" w:line="240" w:lineRule="auto"/>
              <w:rPr>
                <w:sz w:val="20"/>
                <w:szCs w:val="20"/>
              </w:rPr>
            </w:pPr>
            <w:r>
              <w:rPr>
                <w:color w:val="808080"/>
                <w:sz w:val="20"/>
                <w:szCs w:val="20"/>
              </w:rPr>
              <w:t>Choose an item.</w:t>
            </w:r>
          </w:p>
        </w:tc>
        <w:tc>
          <w:tcPr>
            <w:tcW w:w="3420" w:type="dxa"/>
          </w:tcPr>
          <w:p w14:paraId="6E94BC3D" w14:textId="77777777" w:rsidR="007A346A" w:rsidRDefault="007A346A">
            <w:pPr>
              <w:spacing w:after="0" w:line="240" w:lineRule="auto"/>
              <w:rPr>
                <w:sz w:val="20"/>
                <w:szCs w:val="20"/>
              </w:rPr>
            </w:pPr>
          </w:p>
        </w:tc>
      </w:tr>
      <w:tr w:rsidR="007A346A" w14:paraId="71E2260E" w14:textId="77777777">
        <w:tc>
          <w:tcPr>
            <w:tcW w:w="4405" w:type="dxa"/>
          </w:tcPr>
          <w:p w14:paraId="1D5CDC36"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Identify any monitoring interventions the entity is currently subject to related to other federal grant awards.</w:t>
            </w:r>
          </w:p>
        </w:tc>
        <w:tc>
          <w:tcPr>
            <w:tcW w:w="1530" w:type="dxa"/>
          </w:tcPr>
          <w:p w14:paraId="0E78CED9" w14:textId="77777777" w:rsidR="007A346A" w:rsidRDefault="00000000">
            <w:pPr>
              <w:spacing w:after="0" w:line="240" w:lineRule="auto"/>
              <w:rPr>
                <w:sz w:val="20"/>
                <w:szCs w:val="20"/>
              </w:rPr>
            </w:pPr>
            <w:r>
              <w:rPr>
                <w:color w:val="808080"/>
                <w:sz w:val="20"/>
                <w:szCs w:val="20"/>
              </w:rPr>
              <w:t>Choose an item.</w:t>
            </w:r>
          </w:p>
        </w:tc>
        <w:tc>
          <w:tcPr>
            <w:tcW w:w="3420" w:type="dxa"/>
          </w:tcPr>
          <w:p w14:paraId="4BA41C65" w14:textId="77777777" w:rsidR="007A346A" w:rsidRDefault="007A346A">
            <w:pPr>
              <w:spacing w:after="0" w:line="240" w:lineRule="auto"/>
              <w:rPr>
                <w:sz w:val="20"/>
                <w:szCs w:val="20"/>
              </w:rPr>
            </w:pPr>
          </w:p>
        </w:tc>
      </w:tr>
      <w:tr w:rsidR="007A346A" w14:paraId="40D0C471" w14:textId="77777777">
        <w:tc>
          <w:tcPr>
            <w:tcW w:w="4405" w:type="dxa"/>
          </w:tcPr>
          <w:p w14:paraId="0BDADF59"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Does the entity maintain an inventory of federal government property that, at a minimum, identifies purchase date, cost, vendor, description, serial number, location, and ultimate disposition data?</w:t>
            </w:r>
          </w:p>
        </w:tc>
        <w:tc>
          <w:tcPr>
            <w:tcW w:w="1530" w:type="dxa"/>
          </w:tcPr>
          <w:p w14:paraId="66B72156" w14:textId="77777777" w:rsidR="007A346A" w:rsidRDefault="00000000">
            <w:pPr>
              <w:spacing w:after="0" w:line="240" w:lineRule="auto"/>
              <w:rPr>
                <w:sz w:val="20"/>
                <w:szCs w:val="20"/>
              </w:rPr>
            </w:pPr>
            <w:r>
              <w:rPr>
                <w:color w:val="808080"/>
                <w:sz w:val="20"/>
                <w:szCs w:val="20"/>
              </w:rPr>
              <w:t>Choose an item.</w:t>
            </w:r>
          </w:p>
        </w:tc>
        <w:tc>
          <w:tcPr>
            <w:tcW w:w="3420" w:type="dxa"/>
          </w:tcPr>
          <w:p w14:paraId="1A86CF70" w14:textId="77777777" w:rsidR="007A346A" w:rsidRDefault="007A346A">
            <w:pPr>
              <w:spacing w:after="0" w:line="240" w:lineRule="auto"/>
              <w:rPr>
                <w:sz w:val="20"/>
                <w:szCs w:val="20"/>
              </w:rPr>
            </w:pPr>
          </w:p>
        </w:tc>
      </w:tr>
      <w:tr w:rsidR="007A346A" w14:paraId="23738FCD" w14:textId="77777777">
        <w:tc>
          <w:tcPr>
            <w:tcW w:w="9355" w:type="dxa"/>
            <w:gridSpan w:val="3"/>
          </w:tcPr>
          <w:p w14:paraId="240D0B34" w14:textId="77777777" w:rsidR="007A346A" w:rsidRDefault="00000000">
            <w:pPr>
              <w:spacing w:after="0" w:line="240" w:lineRule="auto"/>
              <w:rPr>
                <w:sz w:val="20"/>
                <w:szCs w:val="20"/>
              </w:rPr>
            </w:pPr>
            <w:r>
              <w:rPr>
                <w:b/>
                <w:sz w:val="20"/>
                <w:szCs w:val="20"/>
              </w:rPr>
              <w:t>Audits</w:t>
            </w:r>
          </w:p>
        </w:tc>
      </w:tr>
      <w:tr w:rsidR="007A346A" w14:paraId="125D6F37" w14:textId="77777777">
        <w:tc>
          <w:tcPr>
            <w:tcW w:w="4405" w:type="dxa"/>
          </w:tcPr>
          <w:p w14:paraId="23607102"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 xml:space="preserve">Does the entity have a designated federal cognizant audit agency? </w:t>
            </w:r>
          </w:p>
        </w:tc>
        <w:tc>
          <w:tcPr>
            <w:tcW w:w="1530" w:type="dxa"/>
          </w:tcPr>
          <w:p w14:paraId="45DC22C8" w14:textId="77777777" w:rsidR="007A346A" w:rsidRDefault="00000000">
            <w:pPr>
              <w:spacing w:after="0" w:line="240" w:lineRule="auto"/>
              <w:rPr>
                <w:sz w:val="20"/>
                <w:szCs w:val="20"/>
              </w:rPr>
            </w:pPr>
            <w:r>
              <w:rPr>
                <w:color w:val="808080"/>
                <w:sz w:val="20"/>
                <w:szCs w:val="20"/>
              </w:rPr>
              <w:t>Choose an item.</w:t>
            </w:r>
          </w:p>
        </w:tc>
        <w:tc>
          <w:tcPr>
            <w:tcW w:w="3420" w:type="dxa"/>
          </w:tcPr>
          <w:p w14:paraId="292F3051" w14:textId="77777777" w:rsidR="007A346A" w:rsidRDefault="00000000">
            <w:pPr>
              <w:spacing w:after="0" w:line="240" w:lineRule="auto"/>
              <w:rPr>
                <w:sz w:val="20"/>
                <w:szCs w:val="20"/>
              </w:rPr>
            </w:pPr>
            <w:r>
              <w:rPr>
                <w:b/>
                <w:sz w:val="20"/>
                <w:szCs w:val="20"/>
              </w:rPr>
              <w:t>If low (yes),</w:t>
            </w:r>
            <w:r>
              <w:rPr>
                <w:sz w:val="20"/>
                <w:szCs w:val="20"/>
              </w:rPr>
              <w:t xml:space="preserve"> provide name of audit agency.</w:t>
            </w:r>
          </w:p>
        </w:tc>
      </w:tr>
      <w:tr w:rsidR="007A346A" w14:paraId="0C66BED0" w14:textId="77777777">
        <w:tc>
          <w:tcPr>
            <w:tcW w:w="4405" w:type="dxa"/>
          </w:tcPr>
          <w:p w14:paraId="25805804"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Has the entity completed a Single Audit in the past five years?</w:t>
            </w:r>
          </w:p>
        </w:tc>
        <w:tc>
          <w:tcPr>
            <w:tcW w:w="1530" w:type="dxa"/>
          </w:tcPr>
          <w:p w14:paraId="47BD4C6C" w14:textId="77777777" w:rsidR="007A346A" w:rsidRDefault="00000000">
            <w:pPr>
              <w:spacing w:after="0" w:line="240" w:lineRule="auto"/>
              <w:rPr>
                <w:sz w:val="20"/>
                <w:szCs w:val="20"/>
              </w:rPr>
            </w:pPr>
            <w:r>
              <w:rPr>
                <w:color w:val="808080"/>
                <w:sz w:val="20"/>
                <w:szCs w:val="20"/>
              </w:rPr>
              <w:t>Choose an item.</w:t>
            </w:r>
          </w:p>
        </w:tc>
        <w:tc>
          <w:tcPr>
            <w:tcW w:w="3420" w:type="dxa"/>
          </w:tcPr>
          <w:p w14:paraId="4429A333" w14:textId="77777777" w:rsidR="007A346A" w:rsidRDefault="00000000">
            <w:pPr>
              <w:spacing w:after="0" w:line="240" w:lineRule="auto"/>
              <w:rPr>
                <w:sz w:val="20"/>
                <w:szCs w:val="20"/>
              </w:rPr>
            </w:pPr>
            <w:r>
              <w:rPr>
                <w:b/>
                <w:sz w:val="20"/>
                <w:szCs w:val="20"/>
              </w:rPr>
              <w:t>If low or moderate (yes),</w:t>
            </w:r>
            <w:r>
              <w:rPr>
                <w:sz w:val="20"/>
                <w:szCs w:val="20"/>
              </w:rPr>
              <w:t xml:space="preserve"> provide a copy of the most recent audit and </w:t>
            </w:r>
            <w:r>
              <w:rPr>
                <w:b/>
                <w:sz w:val="20"/>
                <w:szCs w:val="20"/>
              </w:rPr>
              <w:t>do not complete the rest of the Audit Section.</w:t>
            </w:r>
          </w:p>
        </w:tc>
      </w:tr>
      <w:tr w:rsidR="007A346A" w14:paraId="011132F0" w14:textId="77777777">
        <w:tc>
          <w:tcPr>
            <w:tcW w:w="4405" w:type="dxa"/>
          </w:tcPr>
          <w:p w14:paraId="5CB2D886" w14:textId="77777777" w:rsidR="007A346A" w:rsidRDefault="00000000">
            <w:pPr>
              <w:pBdr>
                <w:top w:val="nil"/>
                <w:left w:val="nil"/>
                <w:bottom w:val="nil"/>
                <w:right w:val="nil"/>
                <w:between w:val="nil"/>
              </w:pBdr>
              <w:spacing w:after="0" w:line="240" w:lineRule="auto"/>
              <w:ind w:left="514"/>
              <w:rPr>
                <w:color w:val="000000"/>
                <w:sz w:val="20"/>
                <w:szCs w:val="20"/>
              </w:rPr>
            </w:pPr>
            <w:r>
              <w:rPr>
                <w:color w:val="000000"/>
                <w:sz w:val="20"/>
                <w:szCs w:val="20"/>
              </w:rPr>
              <w:t xml:space="preserve">(a) </w:t>
            </w:r>
            <w:r>
              <w:rPr>
                <w:b/>
                <w:color w:val="000000"/>
                <w:sz w:val="20"/>
                <w:szCs w:val="20"/>
              </w:rPr>
              <w:t xml:space="preserve">If high (no) to 20., </w:t>
            </w:r>
            <w:r>
              <w:rPr>
                <w:color w:val="000000"/>
                <w:sz w:val="20"/>
                <w:szCs w:val="20"/>
              </w:rPr>
              <w:t>does the entity have annual financial statements that have been reviewed of audited by an independent audit firm?</w:t>
            </w:r>
          </w:p>
        </w:tc>
        <w:tc>
          <w:tcPr>
            <w:tcW w:w="1530" w:type="dxa"/>
          </w:tcPr>
          <w:p w14:paraId="542977E7" w14:textId="77777777" w:rsidR="007A346A" w:rsidRDefault="00000000">
            <w:pPr>
              <w:spacing w:after="0" w:line="240" w:lineRule="auto"/>
              <w:rPr>
                <w:sz w:val="20"/>
                <w:szCs w:val="20"/>
              </w:rPr>
            </w:pPr>
            <w:r>
              <w:rPr>
                <w:color w:val="808080"/>
                <w:sz w:val="20"/>
                <w:szCs w:val="20"/>
              </w:rPr>
              <w:t>Choose an item.</w:t>
            </w:r>
          </w:p>
        </w:tc>
        <w:tc>
          <w:tcPr>
            <w:tcW w:w="3420" w:type="dxa"/>
          </w:tcPr>
          <w:p w14:paraId="55E9AFFC" w14:textId="77777777" w:rsidR="007A346A" w:rsidRDefault="00000000">
            <w:pPr>
              <w:spacing w:after="0" w:line="240" w:lineRule="auto"/>
              <w:rPr>
                <w:sz w:val="20"/>
                <w:szCs w:val="20"/>
              </w:rPr>
            </w:pPr>
            <w:r>
              <w:rPr>
                <w:sz w:val="20"/>
                <w:szCs w:val="20"/>
              </w:rPr>
              <w:t>If yes, please provide a copy of the statements for the most current fiscal year. If no, please explain.</w:t>
            </w:r>
          </w:p>
        </w:tc>
      </w:tr>
      <w:tr w:rsidR="007A346A" w14:paraId="0B43B1E4" w14:textId="77777777">
        <w:tc>
          <w:tcPr>
            <w:tcW w:w="9355" w:type="dxa"/>
            <w:gridSpan w:val="3"/>
          </w:tcPr>
          <w:p w14:paraId="0BDBD33E" w14:textId="77777777" w:rsidR="007A346A" w:rsidRDefault="00000000">
            <w:pPr>
              <w:spacing w:after="0" w:line="240" w:lineRule="auto"/>
              <w:rPr>
                <w:sz w:val="20"/>
                <w:szCs w:val="20"/>
              </w:rPr>
            </w:pPr>
            <w:r>
              <w:rPr>
                <w:b/>
                <w:sz w:val="20"/>
                <w:szCs w:val="20"/>
              </w:rPr>
              <w:t>Indirect Rate Information</w:t>
            </w:r>
          </w:p>
        </w:tc>
      </w:tr>
      <w:tr w:rsidR="007A346A" w14:paraId="737101FF" w14:textId="77777777">
        <w:tc>
          <w:tcPr>
            <w:tcW w:w="4405" w:type="dxa"/>
          </w:tcPr>
          <w:p w14:paraId="3F0C37EE"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Does the entity have a negotiated federal indirect/F&amp;A rate? (</w:t>
            </w:r>
            <w:r>
              <w:rPr>
                <w:i/>
                <w:color w:val="000000"/>
                <w:sz w:val="20"/>
                <w:szCs w:val="20"/>
              </w:rPr>
              <w:t>Note: This question does not impacted weight of risk assessment</w:t>
            </w:r>
            <w:r>
              <w:rPr>
                <w:color w:val="000000"/>
                <w:sz w:val="20"/>
                <w:szCs w:val="20"/>
              </w:rPr>
              <w:t>)</w:t>
            </w:r>
          </w:p>
        </w:tc>
        <w:tc>
          <w:tcPr>
            <w:tcW w:w="1530" w:type="dxa"/>
          </w:tcPr>
          <w:p w14:paraId="52CA7B37" w14:textId="77777777" w:rsidR="007A346A" w:rsidRDefault="00000000">
            <w:pPr>
              <w:spacing w:after="0" w:line="240" w:lineRule="auto"/>
              <w:rPr>
                <w:sz w:val="20"/>
                <w:szCs w:val="20"/>
              </w:rPr>
            </w:pPr>
            <w:r>
              <w:rPr>
                <w:color w:val="808080"/>
                <w:sz w:val="20"/>
                <w:szCs w:val="20"/>
              </w:rPr>
              <w:t>Choose an item.</w:t>
            </w:r>
          </w:p>
        </w:tc>
        <w:tc>
          <w:tcPr>
            <w:tcW w:w="3420" w:type="dxa"/>
          </w:tcPr>
          <w:p w14:paraId="3CE5D5BB" w14:textId="77777777" w:rsidR="007A346A" w:rsidRDefault="00000000">
            <w:pPr>
              <w:spacing w:after="0" w:line="240" w:lineRule="auto"/>
              <w:rPr>
                <w:sz w:val="20"/>
                <w:szCs w:val="20"/>
              </w:rPr>
            </w:pPr>
            <w:r>
              <w:rPr>
                <w:b/>
                <w:sz w:val="20"/>
                <w:szCs w:val="20"/>
              </w:rPr>
              <w:t>If yes,</w:t>
            </w:r>
            <w:r>
              <w:rPr>
                <w:sz w:val="20"/>
                <w:szCs w:val="20"/>
              </w:rPr>
              <w:t xml:space="preserve"> what is the rate?</w:t>
            </w:r>
          </w:p>
          <w:p w14:paraId="58453E39" w14:textId="77777777" w:rsidR="007A346A" w:rsidRDefault="00000000">
            <w:pPr>
              <w:spacing w:after="0" w:line="240" w:lineRule="auto"/>
              <w:rPr>
                <w:sz w:val="20"/>
                <w:szCs w:val="20"/>
              </w:rPr>
            </w:pPr>
            <w:r>
              <w:rPr>
                <w:b/>
                <w:sz w:val="20"/>
                <w:szCs w:val="20"/>
              </w:rPr>
              <w:t>If no,</w:t>
            </w:r>
            <w:r>
              <w:rPr>
                <w:sz w:val="20"/>
                <w:szCs w:val="20"/>
              </w:rPr>
              <w:t xml:space="preserve"> indicate that de minimis 10% indirect rate will apply</w:t>
            </w:r>
          </w:p>
        </w:tc>
      </w:tr>
      <w:tr w:rsidR="007A346A" w14:paraId="653188A5" w14:textId="77777777">
        <w:tc>
          <w:tcPr>
            <w:tcW w:w="9355" w:type="dxa"/>
            <w:gridSpan w:val="3"/>
          </w:tcPr>
          <w:p w14:paraId="5166860D" w14:textId="77777777" w:rsidR="007A346A" w:rsidRDefault="00000000">
            <w:pPr>
              <w:spacing w:after="0" w:line="240" w:lineRule="auto"/>
              <w:rPr>
                <w:sz w:val="20"/>
                <w:szCs w:val="20"/>
              </w:rPr>
            </w:pPr>
            <w:r>
              <w:rPr>
                <w:b/>
                <w:sz w:val="20"/>
                <w:szCs w:val="20"/>
              </w:rPr>
              <w:t>Overall Risk Assessment</w:t>
            </w:r>
          </w:p>
        </w:tc>
      </w:tr>
      <w:tr w:rsidR="007A346A" w14:paraId="1E2777A2" w14:textId="77777777">
        <w:tc>
          <w:tcPr>
            <w:tcW w:w="4405" w:type="dxa"/>
          </w:tcPr>
          <w:p w14:paraId="38541FAC"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Based on the overall assessment, does the reviewer anticipate any implementation problems with the proposed subaward?</w:t>
            </w:r>
          </w:p>
        </w:tc>
        <w:tc>
          <w:tcPr>
            <w:tcW w:w="1530" w:type="dxa"/>
          </w:tcPr>
          <w:p w14:paraId="0E4FDB62" w14:textId="77777777" w:rsidR="007A346A" w:rsidRDefault="00000000">
            <w:pPr>
              <w:spacing w:after="0" w:line="240" w:lineRule="auto"/>
              <w:rPr>
                <w:sz w:val="20"/>
                <w:szCs w:val="20"/>
              </w:rPr>
            </w:pPr>
            <w:r>
              <w:rPr>
                <w:color w:val="808080"/>
                <w:sz w:val="20"/>
                <w:szCs w:val="20"/>
              </w:rPr>
              <w:t>Choose an item.</w:t>
            </w:r>
          </w:p>
        </w:tc>
        <w:tc>
          <w:tcPr>
            <w:tcW w:w="3420" w:type="dxa"/>
          </w:tcPr>
          <w:p w14:paraId="28A00689" w14:textId="77777777" w:rsidR="007A346A" w:rsidRDefault="007A346A">
            <w:pPr>
              <w:spacing w:after="0" w:line="240" w:lineRule="auto"/>
              <w:rPr>
                <w:sz w:val="20"/>
                <w:szCs w:val="20"/>
              </w:rPr>
            </w:pPr>
          </w:p>
        </w:tc>
      </w:tr>
      <w:tr w:rsidR="007A346A" w14:paraId="57C6ED41" w14:textId="77777777">
        <w:tc>
          <w:tcPr>
            <w:tcW w:w="4405" w:type="dxa"/>
          </w:tcPr>
          <w:p w14:paraId="6B254EBA" w14:textId="77777777" w:rsidR="007A346A" w:rsidRDefault="00000000">
            <w:pPr>
              <w:numPr>
                <w:ilvl w:val="0"/>
                <w:numId w:val="46"/>
              </w:numPr>
              <w:pBdr>
                <w:top w:val="nil"/>
                <w:left w:val="nil"/>
                <w:bottom w:val="nil"/>
                <w:right w:val="nil"/>
                <w:between w:val="nil"/>
              </w:pBdr>
              <w:spacing w:after="0" w:line="240" w:lineRule="auto"/>
              <w:rPr>
                <w:color w:val="000000"/>
                <w:sz w:val="20"/>
                <w:szCs w:val="20"/>
              </w:rPr>
            </w:pPr>
            <w:r>
              <w:rPr>
                <w:color w:val="000000"/>
                <w:sz w:val="20"/>
                <w:szCs w:val="20"/>
              </w:rPr>
              <w:t>What percentage of the entity’s overall annual budget will this subaward comprise?</w:t>
            </w:r>
          </w:p>
        </w:tc>
        <w:tc>
          <w:tcPr>
            <w:tcW w:w="1530" w:type="dxa"/>
          </w:tcPr>
          <w:p w14:paraId="114A1D59" w14:textId="77777777" w:rsidR="007A346A" w:rsidRDefault="00000000">
            <w:pPr>
              <w:spacing w:after="0" w:line="240" w:lineRule="auto"/>
              <w:rPr>
                <w:sz w:val="18"/>
                <w:szCs w:val="18"/>
              </w:rPr>
            </w:pPr>
            <w:r>
              <w:rPr>
                <w:color w:val="808080"/>
                <w:sz w:val="20"/>
                <w:szCs w:val="20"/>
              </w:rPr>
              <w:t>Choose an item.</w:t>
            </w:r>
          </w:p>
          <w:p w14:paraId="6354A8D6" w14:textId="77777777" w:rsidR="007A346A" w:rsidRDefault="007A346A">
            <w:pPr>
              <w:spacing w:after="0" w:line="240" w:lineRule="auto"/>
              <w:rPr>
                <w:sz w:val="18"/>
                <w:szCs w:val="18"/>
              </w:rPr>
            </w:pPr>
          </w:p>
        </w:tc>
        <w:tc>
          <w:tcPr>
            <w:tcW w:w="3420" w:type="dxa"/>
          </w:tcPr>
          <w:p w14:paraId="41DDFAD9" w14:textId="77777777" w:rsidR="007A346A" w:rsidRDefault="007A346A">
            <w:pPr>
              <w:spacing w:after="0" w:line="240" w:lineRule="auto"/>
              <w:rPr>
                <w:sz w:val="18"/>
                <w:szCs w:val="18"/>
              </w:rPr>
            </w:pPr>
          </w:p>
          <w:p w14:paraId="7BED4041" w14:textId="77777777" w:rsidR="007A346A" w:rsidRDefault="007A346A">
            <w:pPr>
              <w:spacing w:after="0" w:line="240" w:lineRule="auto"/>
              <w:rPr>
                <w:sz w:val="18"/>
                <w:szCs w:val="18"/>
              </w:rPr>
            </w:pPr>
          </w:p>
        </w:tc>
      </w:tr>
      <w:tr w:rsidR="007A346A" w14:paraId="064A0FA8" w14:textId="77777777">
        <w:tc>
          <w:tcPr>
            <w:tcW w:w="4405" w:type="dxa"/>
            <w:shd w:val="clear" w:color="auto" w:fill="E7E6E6"/>
          </w:tcPr>
          <w:p w14:paraId="0588C955" w14:textId="77777777" w:rsidR="007A346A" w:rsidRDefault="00000000">
            <w:pPr>
              <w:numPr>
                <w:ilvl w:val="0"/>
                <w:numId w:val="46"/>
              </w:numPr>
              <w:pBdr>
                <w:top w:val="nil"/>
                <w:left w:val="nil"/>
                <w:bottom w:val="nil"/>
                <w:right w:val="nil"/>
                <w:between w:val="nil"/>
              </w:pBdr>
              <w:spacing w:after="0" w:line="240" w:lineRule="auto"/>
              <w:rPr>
                <w:b/>
                <w:color w:val="000000"/>
                <w:sz w:val="20"/>
                <w:szCs w:val="20"/>
              </w:rPr>
            </w:pPr>
            <w:r>
              <w:rPr>
                <w:b/>
                <w:color w:val="000000"/>
                <w:sz w:val="20"/>
                <w:szCs w:val="20"/>
              </w:rPr>
              <w:t>Considering all factors above, assess overall level of risk</w:t>
            </w:r>
          </w:p>
        </w:tc>
        <w:tc>
          <w:tcPr>
            <w:tcW w:w="4950" w:type="dxa"/>
            <w:gridSpan w:val="2"/>
            <w:shd w:val="clear" w:color="auto" w:fill="E7E6E6"/>
          </w:tcPr>
          <w:p w14:paraId="6BA078E0" w14:textId="77777777" w:rsidR="007A346A" w:rsidRDefault="00000000">
            <w:pPr>
              <w:spacing w:after="0" w:line="240" w:lineRule="auto"/>
              <w:rPr>
                <w:sz w:val="20"/>
                <w:szCs w:val="20"/>
              </w:rPr>
            </w:pPr>
            <w:r>
              <w:rPr>
                <w:b/>
                <w:color w:val="808080"/>
              </w:rPr>
              <w:t>Choose an item.</w:t>
            </w:r>
          </w:p>
        </w:tc>
      </w:tr>
    </w:tbl>
    <w:p w14:paraId="62475142" w14:textId="77777777" w:rsidR="007A346A" w:rsidRDefault="007A346A">
      <w:pPr>
        <w:spacing w:after="0" w:line="240" w:lineRule="auto"/>
        <w:rPr>
          <w:b/>
          <w:sz w:val="20"/>
          <w:szCs w:val="20"/>
        </w:rPr>
      </w:pPr>
    </w:p>
    <w:p w14:paraId="650537C7" w14:textId="77777777" w:rsidR="007A346A" w:rsidRDefault="00000000">
      <w:pPr>
        <w:spacing w:after="0" w:line="240" w:lineRule="auto"/>
        <w:rPr>
          <w:b/>
          <w:sz w:val="20"/>
          <w:szCs w:val="20"/>
        </w:rPr>
      </w:pPr>
      <w:r>
        <w:rPr>
          <w:noProof/>
        </w:rPr>
        <mc:AlternateContent>
          <mc:Choice Requires="wpg">
            <w:drawing>
              <wp:anchor distT="0" distB="0" distL="114300" distR="114300" simplePos="0" relativeHeight="251660288" behindDoc="0" locked="0" layoutInCell="1" hidden="0" allowOverlap="1" wp14:anchorId="76F683AF" wp14:editId="6A26BE1E">
                <wp:simplePos x="0" y="0"/>
                <wp:positionH relativeFrom="column">
                  <wp:posOffset>1</wp:posOffset>
                </wp:positionH>
                <wp:positionV relativeFrom="paragraph">
                  <wp:posOffset>0</wp:posOffset>
                </wp:positionV>
                <wp:extent cx="5953125" cy="1989050"/>
                <wp:effectExtent l="0" t="0" r="0" b="0"/>
                <wp:wrapNone/>
                <wp:docPr id="337131603" name="Rectangle 337131603"/>
                <wp:cNvGraphicFramePr/>
                <a:graphic xmlns:a="http://schemas.openxmlformats.org/drawingml/2006/main">
                  <a:graphicData uri="http://schemas.microsoft.com/office/word/2010/wordprocessingShape">
                    <wps:wsp>
                      <wps:cNvSpPr/>
                      <wps:spPr>
                        <a:xfrm>
                          <a:off x="2374200" y="2790238"/>
                          <a:ext cx="5943600" cy="1979525"/>
                        </a:xfrm>
                        <a:prstGeom prst="rect">
                          <a:avLst/>
                        </a:prstGeom>
                        <a:solidFill>
                          <a:schemeClr val="lt1"/>
                        </a:solidFill>
                        <a:ln w="9525" cap="flat" cmpd="sng">
                          <a:solidFill>
                            <a:srgbClr val="000000"/>
                          </a:solidFill>
                          <a:prstDash val="solid"/>
                          <a:round/>
                          <a:headEnd type="none" w="sm" len="sm"/>
                          <a:tailEnd type="none" w="sm" len="sm"/>
                        </a:ln>
                      </wps:spPr>
                      <wps:txbx>
                        <w:txbxContent>
                          <w:p w14:paraId="3EB203AA" w14:textId="77777777" w:rsidR="007A346A" w:rsidRDefault="00000000">
                            <w:pPr>
                              <w:spacing w:line="275" w:lineRule="auto"/>
                              <w:textDirection w:val="btLr"/>
                            </w:pPr>
                            <w:r>
                              <w:rPr>
                                <w:color w:val="000000"/>
                                <w:sz w:val="20"/>
                              </w:rPr>
                              <w:t>Document any additional findings, mitigating factors, and recommendations here.</w:t>
                            </w:r>
                          </w:p>
                          <w:p w14:paraId="4E43723D" w14:textId="77777777" w:rsidR="007A346A" w:rsidRDefault="007A346A">
                            <w:pPr>
                              <w:spacing w:line="275" w:lineRule="auto"/>
                              <w:textDirection w:val="btLr"/>
                            </w:pPr>
                          </w:p>
                          <w:p w14:paraId="0C827411" w14:textId="77777777" w:rsidR="007A346A" w:rsidRDefault="007A346A">
                            <w:pPr>
                              <w:spacing w:line="275" w:lineRule="auto"/>
                              <w:textDirection w:val="btLr"/>
                            </w:pPr>
                          </w:p>
                          <w:p w14:paraId="03AB64DB" w14:textId="77777777" w:rsidR="007A346A" w:rsidRDefault="007A346A">
                            <w:pPr>
                              <w:spacing w:line="275" w:lineRule="auto"/>
                              <w:textDirection w:val="btLr"/>
                            </w:pPr>
                          </w:p>
                          <w:p w14:paraId="6148CD45" w14:textId="77777777" w:rsidR="007A346A" w:rsidRDefault="007A346A">
                            <w:pPr>
                              <w:spacing w:line="275" w:lineRule="auto"/>
                              <w:textDirection w:val="btLr"/>
                            </w:pPr>
                          </w:p>
                          <w:p w14:paraId="40F7B43F" w14:textId="77777777" w:rsidR="007A346A" w:rsidRDefault="00000000">
                            <w:pPr>
                              <w:spacing w:line="275" w:lineRule="auto"/>
                              <w:textDirection w:val="btLr"/>
                            </w:pPr>
                            <w:r>
                              <w:rPr>
                                <w:color w:val="000000"/>
                                <w:sz w:val="20"/>
                              </w:rPr>
                              <w:t>Assessment Completed By: ___________________________</w:t>
                            </w:r>
                            <w:r>
                              <w:rPr>
                                <w:color w:val="000000"/>
                                <w:sz w:val="20"/>
                              </w:rPr>
                              <w:tab/>
                              <w:t>Date of Assessment: ____________</w:t>
                            </w:r>
                          </w:p>
                          <w:p w14:paraId="79CAA91A" w14:textId="77777777" w:rsidR="007A346A" w:rsidRDefault="007A346A">
                            <w:pPr>
                              <w:spacing w:line="275" w:lineRule="auto"/>
                              <w:textDirection w:val="btLr"/>
                            </w:pPr>
                          </w:p>
                          <w:p w14:paraId="6EC650F0" w14:textId="77777777" w:rsidR="007A346A" w:rsidRDefault="007A346A">
                            <w:pPr>
                              <w:spacing w:line="275" w:lineRule="auto"/>
                              <w:textDirection w:val="btLr"/>
                            </w:pPr>
                          </w:p>
                          <w:p w14:paraId="491C0930" w14:textId="77777777" w:rsidR="007A346A" w:rsidRDefault="007A346A">
                            <w:pPr>
                              <w:spacing w:line="275" w:lineRule="auto"/>
                              <w:textDirection w:val="btLr"/>
                            </w:pPr>
                          </w:p>
                          <w:p w14:paraId="539955F8" w14:textId="77777777" w:rsidR="007A346A" w:rsidRDefault="007A346A">
                            <w:pPr>
                              <w:spacing w:line="275" w:lineRule="auto"/>
                              <w:textDirection w:val="btLr"/>
                            </w:pPr>
                          </w:p>
                          <w:p w14:paraId="3C83FBA3" w14:textId="77777777" w:rsidR="007A346A" w:rsidRDefault="007A346A">
                            <w:pPr>
                              <w:spacing w:line="275" w:lineRule="auto"/>
                              <w:textDirection w:val="btLr"/>
                            </w:pPr>
                          </w:p>
                          <w:p w14:paraId="2E596F50" w14:textId="77777777" w:rsidR="007A346A" w:rsidRDefault="007A346A">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3125" cy="1989050"/>
                <wp:effectExtent b="0" l="0" r="0" t="0"/>
                <wp:wrapNone/>
                <wp:docPr id="33713160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5953125" cy="1989050"/>
                        </a:xfrm>
                        <a:prstGeom prst="rect"/>
                        <a:ln/>
                      </pic:spPr>
                    </pic:pic>
                  </a:graphicData>
                </a:graphic>
              </wp:anchor>
            </w:drawing>
          </mc:Fallback>
        </mc:AlternateContent>
      </w:r>
    </w:p>
    <w:p w14:paraId="1439AF3A" w14:textId="77777777" w:rsidR="007A346A" w:rsidRDefault="007A346A">
      <w:pPr>
        <w:spacing w:after="0" w:line="240" w:lineRule="auto"/>
        <w:rPr>
          <w:b/>
          <w:sz w:val="20"/>
          <w:szCs w:val="20"/>
        </w:rPr>
      </w:pPr>
    </w:p>
    <w:p w14:paraId="0404070F" w14:textId="77777777" w:rsidR="007A346A" w:rsidRDefault="007A346A">
      <w:pPr>
        <w:spacing w:after="0" w:line="240" w:lineRule="auto"/>
        <w:rPr>
          <w:b/>
          <w:sz w:val="20"/>
          <w:szCs w:val="20"/>
        </w:rPr>
      </w:pPr>
    </w:p>
    <w:p w14:paraId="298F8CC3" w14:textId="77777777" w:rsidR="007A346A" w:rsidRDefault="007A346A">
      <w:pPr>
        <w:spacing w:after="0" w:line="240" w:lineRule="auto"/>
        <w:rPr>
          <w:b/>
          <w:sz w:val="20"/>
          <w:szCs w:val="20"/>
        </w:rPr>
      </w:pPr>
    </w:p>
    <w:p w14:paraId="0317E52B" w14:textId="77777777" w:rsidR="007A346A" w:rsidRDefault="007A346A">
      <w:pPr>
        <w:spacing w:after="0" w:line="240" w:lineRule="auto"/>
        <w:rPr>
          <w:b/>
          <w:sz w:val="20"/>
          <w:szCs w:val="20"/>
        </w:rPr>
      </w:pPr>
    </w:p>
    <w:p w14:paraId="46BF4B4F" w14:textId="77777777" w:rsidR="007A346A" w:rsidRDefault="007A346A">
      <w:pPr>
        <w:spacing w:after="0" w:line="240" w:lineRule="auto"/>
        <w:rPr>
          <w:b/>
          <w:sz w:val="20"/>
          <w:szCs w:val="20"/>
        </w:rPr>
      </w:pPr>
    </w:p>
    <w:p w14:paraId="33B8E161" w14:textId="77777777" w:rsidR="007A346A" w:rsidRDefault="007A346A">
      <w:pPr>
        <w:spacing w:after="0" w:line="240" w:lineRule="auto"/>
        <w:rPr>
          <w:b/>
          <w:sz w:val="20"/>
          <w:szCs w:val="20"/>
        </w:rPr>
      </w:pPr>
    </w:p>
    <w:p w14:paraId="56AB2240" w14:textId="77777777" w:rsidR="007A346A" w:rsidRDefault="007A346A">
      <w:pPr>
        <w:spacing w:after="0" w:line="240" w:lineRule="auto"/>
        <w:rPr>
          <w:b/>
          <w:sz w:val="20"/>
          <w:szCs w:val="20"/>
        </w:rPr>
      </w:pPr>
    </w:p>
    <w:p w14:paraId="7E4DCD2F" w14:textId="77777777" w:rsidR="007A346A" w:rsidRDefault="007A346A">
      <w:pPr>
        <w:spacing w:after="0" w:line="240" w:lineRule="auto"/>
        <w:rPr>
          <w:b/>
          <w:sz w:val="20"/>
          <w:szCs w:val="20"/>
        </w:rPr>
      </w:pPr>
    </w:p>
    <w:p w14:paraId="09C57F69" w14:textId="77777777" w:rsidR="007A346A" w:rsidRDefault="007A346A">
      <w:pPr>
        <w:spacing w:after="0" w:line="240" w:lineRule="auto"/>
        <w:rPr>
          <w:b/>
          <w:sz w:val="20"/>
          <w:szCs w:val="20"/>
        </w:rPr>
      </w:pPr>
    </w:p>
    <w:p w14:paraId="78B59205" w14:textId="77777777" w:rsidR="007A346A" w:rsidRDefault="007A346A">
      <w:pPr>
        <w:spacing w:after="0" w:line="240" w:lineRule="auto"/>
        <w:rPr>
          <w:b/>
          <w:sz w:val="20"/>
          <w:szCs w:val="20"/>
        </w:rPr>
      </w:pPr>
    </w:p>
    <w:p w14:paraId="68AFB077" w14:textId="77777777" w:rsidR="007A346A" w:rsidRDefault="007A346A">
      <w:pPr>
        <w:spacing w:after="0" w:line="240" w:lineRule="auto"/>
        <w:rPr>
          <w:b/>
          <w:sz w:val="20"/>
          <w:szCs w:val="20"/>
        </w:rPr>
      </w:pPr>
    </w:p>
    <w:p w14:paraId="3711BFBD" w14:textId="77777777" w:rsidR="007A346A" w:rsidRDefault="007A346A">
      <w:pPr>
        <w:spacing w:after="0" w:line="240" w:lineRule="auto"/>
        <w:rPr>
          <w:b/>
          <w:sz w:val="20"/>
          <w:szCs w:val="20"/>
        </w:rPr>
      </w:pPr>
    </w:p>
    <w:p w14:paraId="3EF58ED3" w14:textId="77777777" w:rsidR="007A346A" w:rsidRDefault="007A346A">
      <w:pPr>
        <w:spacing w:after="0" w:line="240" w:lineRule="auto"/>
        <w:rPr>
          <w:b/>
          <w:sz w:val="20"/>
          <w:szCs w:val="20"/>
        </w:rPr>
      </w:pPr>
    </w:p>
    <w:p w14:paraId="6D751455" w14:textId="77777777" w:rsidR="007A346A" w:rsidRDefault="007A346A">
      <w:pPr>
        <w:spacing w:after="0" w:line="240" w:lineRule="auto"/>
        <w:rPr>
          <w:b/>
          <w:sz w:val="20"/>
          <w:szCs w:val="20"/>
        </w:rPr>
      </w:pPr>
    </w:p>
    <w:p w14:paraId="3F99FF5C" w14:textId="77777777" w:rsidR="007A346A" w:rsidRDefault="00000000">
      <w:pPr>
        <w:rPr>
          <w:b/>
          <w:color w:val="323E4F"/>
          <w:sz w:val="20"/>
          <w:szCs w:val="20"/>
        </w:rPr>
      </w:pPr>
      <w:bookmarkStart w:id="2" w:name="bookmark=id.1fob9te" w:colFirst="0" w:colLast="0"/>
      <w:bookmarkEnd w:id="2"/>
      <w:r>
        <w:br w:type="page"/>
      </w:r>
    </w:p>
    <w:p w14:paraId="11E63747" w14:textId="77777777" w:rsidR="007A346A" w:rsidRDefault="00000000">
      <w:pPr>
        <w:pStyle w:val="Title"/>
        <w:rPr>
          <w:b/>
          <w:sz w:val="20"/>
          <w:szCs w:val="20"/>
        </w:rPr>
      </w:pPr>
      <w:r>
        <w:rPr>
          <w:b/>
          <w:sz w:val="20"/>
          <w:szCs w:val="20"/>
        </w:rPr>
        <w:t>APPENDIX 3: Subrecipient Monitoring Form</w:t>
      </w:r>
    </w:p>
    <w:p w14:paraId="47E363E0" w14:textId="77777777" w:rsidR="007A346A" w:rsidRDefault="00000000">
      <w:pPr>
        <w:spacing w:after="0" w:line="240" w:lineRule="auto"/>
        <w:rPr>
          <w:sz w:val="20"/>
          <w:szCs w:val="20"/>
        </w:rPr>
      </w:pPr>
      <w:r>
        <w:rPr>
          <w:sz w:val="20"/>
          <w:szCs w:val="20"/>
        </w:rPr>
        <w:t xml:space="preserve">This report reflects the </w:t>
      </w:r>
      <w:r>
        <w:rPr>
          <w:color w:val="FF0000"/>
          <w:sz w:val="20"/>
          <w:szCs w:val="20"/>
        </w:rPr>
        <w:t>[COUNTY/CITY/TOWN/VILLAGE]’</w:t>
      </w:r>
      <w:r>
        <w:rPr>
          <w:sz w:val="20"/>
          <w:szCs w:val="20"/>
        </w:rPr>
        <w:t xml:space="preserve">s substantive assessment of the subrecipient’s project implementation and subaward compliance. The </w:t>
      </w:r>
      <w:r>
        <w:rPr>
          <w:color w:val="FF0000"/>
          <w:sz w:val="20"/>
          <w:szCs w:val="20"/>
        </w:rPr>
        <w:t>[COUNTY/CITY/TOWN/VILLAGE]</w:t>
      </w:r>
      <w:r>
        <w:rPr>
          <w:sz w:val="20"/>
          <w:szCs w:val="20"/>
        </w:rPr>
        <w:t xml:space="preserve">’s project manager assigned to the subaward or finance officer must complete this report for each payment validation, report review, desk review, site review, and audit or procedures engagement review during the subaward term (and, as appropriate, after the expiration or termination of the subaward). Upon completion, and following review by </w:t>
      </w:r>
      <w:r>
        <w:rPr>
          <w:color w:val="FF0000"/>
          <w:sz w:val="20"/>
          <w:szCs w:val="20"/>
        </w:rPr>
        <w:t xml:space="preserve">[LIST APPROPRIATE STAFF], </w:t>
      </w:r>
      <w:r>
        <w:rPr>
          <w:sz w:val="20"/>
          <w:szCs w:val="20"/>
        </w:rPr>
        <w:t>the original will be filed in the subaward file. Any required subrecipient corrective actions will be detailed in writing and provided to the subrecipient within thirty days of the completion of this report.</w:t>
      </w:r>
    </w:p>
    <w:p w14:paraId="797B7458" w14:textId="77777777" w:rsidR="007A346A" w:rsidRDefault="00000000">
      <w:pPr>
        <w:pStyle w:val="Heading1"/>
        <w:numPr>
          <w:ilvl w:val="0"/>
          <w:numId w:val="21"/>
        </w:numPr>
      </w:pPr>
      <w:r>
        <w:t>Subaward Overview (complete this section for all reviews)</w:t>
      </w:r>
    </w:p>
    <w:p w14:paraId="102B4A5C" w14:textId="77777777" w:rsidR="007A346A" w:rsidRDefault="00000000">
      <w:pPr>
        <w:pStyle w:val="Heading2"/>
        <w:rPr>
          <w:sz w:val="20"/>
          <w:szCs w:val="20"/>
        </w:rPr>
      </w:pPr>
      <w:r>
        <w:rPr>
          <w:sz w:val="20"/>
          <w:szCs w:val="20"/>
        </w:rPr>
        <w:t>STAFF INFORMATION</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3750"/>
        <w:gridCol w:w="2995"/>
      </w:tblGrid>
      <w:tr w:rsidR="007A346A" w14:paraId="19C38549" w14:textId="77777777">
        <w:tc>
          <w:tcPr>
            <w:tcW w:w="2605" w:type="dxa"/>
          </w:tcPr>
          <w:p w14:paraId="67D05E99" w14:textId="77777777" w:rsidR="007A346A" w:rsidRDefault="00000000">
            <w:pPr>
              <w:spacing w:after="0" w:line="240" w:lineRule="auto"/>
              <w:rPr>
                <w:sz w:val="20"/>
                <w:szCs w:val="20"/>
              </w:rPr>
            </w:pPr>
            <w:r>
              <w:rPr>
                <w:sz w:val="20"/>
                <w:szCs w:val="20"/>
              </w:rPr>
              <w:t>Reviewed conducted by:</w:t>
            </w:r>
          </w:p>
        </w:tc>
        <w:tc>
          <w:tcPr>
            <w:tcW w:w="3750" w:type="dxa"/>
          </w:tcPr>
          <w:p w14:paraId="3FC9EFBF" w14:textId="77777777" w:rsidR="007A346A" w:rsidRDefault="007A346A">
            <w:pPr>
              <w:spacing w:after="0" w:line="240" w:lineRule="auto"/>
              <w:rPr>
                <w:sz w:val="20"/>
                <w:szCs w:val="20"/>
              </w:rPr>
            </w:pPr>
          </w:p>
        </w:tc>
        <w:tc>
          <w:tcPr>
            <w:tcW w:w="2995" w:type="dxa"/>
          </w:tcPr>
          <w:p w14:paraId="40FF35E6" w14:textId="77777777" w:rsidR="007A346A" w:rsidRDefault="00000000">
            <w:pPr>
              <w:spacing w:after="0" w:line="240" w:lineRule="auto"/>
              <w:rPr>
                <w:sz w:val="20"/>
                <w:szCs w:val="20"/>
              </w:rPr>
            </w:pPr>
            <w:r>
              <w:rPr>
                <w:sz w:val="20"/>
                <w:szCs w:val="20"/>
              </w:rPr>
              <w:t>Date:</w:t>
            </w:r>
          </w:p>
        </w:tc>
      </w:tr>
      <w:tr w:rsidR="007A346A" w14:paraId="4817FC52" w14:textId="77777777">
        <w:tc>
          <w:tcPr>
            <w:tcW w:w="2605" w:type="dxa"/>
          </w:tcPr>
          <w:p w14:paraId="7CDCF4FE" w14:textId="77777777" w:rsidR="007A346A" w:rsidRDefault="00000000">
            <w:pPr>
              <w:spacing w:after="0" w:line="240" w:lineRule="auto"/>
              <w:rPr>
                <w:sz w:val="20"/>
                <w:szCs w:val="20"/>
              </w:rPr>
            </w:pPr>
            <w:r>
              <w:rPr>
                <w:sz w:val="20"/>
                <w:szCs w:val="20"/>
              </w:rPr>
              <w:t>Type (programmatic, financial, or both)</w:t>
            </w:r>
          </w:p>
        </w:tc>
        <w:tc>
          <w:tcPr>
            <w:tcW w:w="3750" w:type="dxa"/>
          </w:tcPr>
          <w:p w14:paraId="43AFAC4F" w14:textId="77777777" w:rsidR="007A346A" w:rsidRDefault="007A346A">
            <w:pPr>
              <w:spacing w:after="0" w:line="240" w:lineRule="auto"/>
              <w:rPr>
                <w:sz w:val="20"/>
                <w:szCs w:val="20"/>
              </w:rPr>
            </w:pPr>
          </w:p>
        </w:tc>
        <w:tc>
          <w:tcPr>
            <w:tcW w:w="2995" w:type="dxa"/>
          </w:tcPr>
          <w:p w14:paraId="45722C3D" w14:textId="77777777" w:rsidR="007A346A" w:rsidRDefault="00000000">
            <w:pPr>
              <w:spacing w:after="0" w:line="240" w:lineRule="auto"/>
              <w:rPr>
                <w:sz w:val="20"/>
                <w:szCs w:val="20"/>
              </w:rPr>
            </w:pPr>
            <w:r>
              <w:rPr>
                <w:sz w:val="20"/>
                <w:szCs w:val="20"/>
              </w:rPr>
              <w:t>Date:</w:t>
            </w:r>
          </w:p>
        </w:tc>
      </w:tr>
      <w:tr w:rsidR="007A346A" w14:paraId="2EF77D23" w14:textId="77777777">
        <w:tc>
          <w:tcPr>
            <w:tcW w:w="2605" w:type="dxa"/>
          </w:tcPr>
          <w:p w14:paraId="5B37BFA9" w14:textId="77777777" w:rsidR="007A346A" w:rsidRDefault="00000000">
            <w:pPr>
              <w:spacing w:after="0" w:line="240" w:lineRule="auto"/>
              <w:rPr>
                <w:sz w:val="20"/>
                <w:szCs w:val="20"/>
              </w:rPr>
            </w:pPr>
            <w:r>
              <w:rPr>
                <w:sz w:val="20"/>
                <w:szCs w:val="20"/>
              </w:rPr>
              <w:t>Review confirmed by:</w:t>
            </w:r>
          </w:p>
        </w:tc>
        <w:tc>
          <w:tcPr>
            <w:tcW w:w="3750" w:type="dxa"/>
          </w:tcPr>
          <w:p w14:paraId="04C0A97D" w14:textId="77777777" w:rsidR="007A346A" w:rsidRDefault="007A346A">
            <w:pPr>
              <w:spacing w:after="0" w:line="240" w:lineRule="auto"/>
              <w:rPr>
                <w:sz w:val="20"/>
                <w:szCs w:val="20"/>
              </w:rPr>
            </w:pPr>
          </w:p>
        </w:tc>
        <w:tc>
          <w:tcPr>
            <w:tcW w:w="2995" w:type="dxa"/>
          </w:tcPr>
          <w:p w14:paraId="6E32D3E2" w14:textId="77777777" w:rsidR="007A346A" w:rsidRDefault="00000000">
            <w:pPr>
              <w:spacing w:after="0" w:line="240" w:lineRule="auto"/>
              <w:rPr>
                <w:sz w:val="20"/>
                <w:szCs w:val="20"/>
              </w:rPr>
            </w:pPr>
            <w:r>
              <w:rPr>
                <w:sz w:val="20"/>
                <w:szCs w:val="20"/>
              </w:rPr>
              <w:t>Date:</w:t>
            </w:r>
          </w:p>
        </w:tc>
      </w:tr>
    </w:tbl>
    <w:p w14:paraId="67888141" w14:textId="77777777" w:rsidR="007A346A" w:rsidRDefault="00000000">
      <w:pPr>
        <w:pStyle w:val="Heading2"/>
        <w:rPr>
          <w:sz w:val="20"/>
          <w:szCs w:val="20"/>
        </w:rPr>
      </w:pPr>
      <w:r>
        <w:rPr>
          <w:sz w:val="20"/>
          <w:szCs w:val="20"/>
        </w:rPr>
        <w:t>SUBRECIPIENT INFORMATION</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5215"/>
      </w:tblGrid>
      <w:tr w:rsidR="007A346A" w14:paraId="63E772A3" w14:textId="77777777">
        <w:tc>
          <w:tcPr>
            <w:tcW w:w="4135" w:type="dxa"/>
          </w:tcPr>
          <w:p w14:paraId="7AD376C6" w14:textId="77777777" w:rsidR="007A346A" w:rsidRDefault="00000000">
            <w:pPr>
              <w:spacing w:after="0" w:line="240" w:lineRule="auto"/>
              <w:rPr>
                <w:sz w:val="20"/>
                <w:szCs w:val="20"/>
              </w:rPr>
            </w:pPr>
            <w:r>
              <w:rPr>
                <w:sz w:val="20"/>
                <w:szCs w:val="20"/>
              </w:rPr>
              <w:t>Subrecipient Name:</w:t>
            </w:r>
          </w:p>
        </w:tc>
        <w:tc>
          <w:tcPr>
            <w:tcW w:w="5215" w:type="dxa"/>
          </w:tcPr>
          <w:p w14:paraId="1D8073CE" w14:textId="77777777" w:rsidR="007A346A" w:rsidRDefault="007A346A">
            <w:pPr>
              <w:spacing w:after="0" w:line="240" w:lineRule="auto"/>
              <w:rPr>
                <w:sz w:val="20"/>
                <w:szCs w:val="20"/>
              </w:rPr>
            </w:pPr>
          </w:p>
        </w:tc>
      </w:tr>
      <w:tr w:rsidR="007A346A" w14:paraId="3F2A5EB3" w14:textId="77777777">
        <w:tc>
          <w:tcPr>
            <w:tcW w:w="4135" w:type="dxa"/>
          </w:tcPr>
          <w:p w14:paraId="4125B806" w14:textId="77777777" w:rsidR="007A346A" w:rsidRDefault="00000000">
            <w:pPr>
              <w:spacing w:after="0" w:line="240" w:lineRule="auto"/>
              <w:rPr>
                <w:sz w:val="20"/>
                <w:szCs w:val="20"/>
              </w:rPr>
            </w:pPr>
            <w:r>
              <w:rPr>
                <w:sz w:val="20"/>
                <w:szCs w:val="20"/>
              </w:rPr>
              <w:t>Subrecipient Program Personnel (who participated in the review):</w:t>
            </w:r>
          </w:p>
        </w:tc>
        <w:tc>
          <w:tcPr>
            <w:tcW w:w="5215" w:type="dxa"/>
          </w:tcPr>
          <w:p w14:paraId="5F118BBB" w14:textId="77777777" w:rsidR="007A346A" w:rsidRDefault="007A346A">
            <w:pPr>
              <w:spacing w:after="0" w:line="240" w:lineRule="auto"/>
              <w:rPr>
                <w:sz w:val="20"/>
                <w:szCs w:val="20"/>
              </w:rPr>
            </w:pPr>
          </w:p>
        </w:tc>
      </w:tr>
      <w:tr w:rsidR="007A346A" w14:paraId="0DF17545" w14:textId="77777777">
        <w:tc>
          <w:tcPr>
            <w:tcW w:w="4135" w:type="dxa"/>
          </w:tcPr>
          <w:p w14:paraId="577FC3BB" w14:textId="77777777" w:rsidR="007A346A" w:rsidRDefault="00000000">
            <w:pPr>
              <w:spacing w:after="0" w:line="240" w:lineRule="auto"/>
              <w:rPr>
                <w:sz w:val="20"/>
                <w:szCs w:val="20"/>
              </w:rPr>
            </w:pPr>
            <w:r>
              <w:rPr>
                <w:sz w:val="20"/>
                <w:szCs w:val="20"/>
              </w:rPr>
              <w:t>Subrecipient Contact Phone Number:</w:t>
            </w:r>
          </w:p>
        </w:tc>
        <w:tc>
          <w:tcPr>
            <w:tcW w:w="5215" w:type="dxa"/>
          </w:tcPr>
          <w:p w14:paraId="5B84BA71" w14:textId="77777777" w:rsidR="007A346A" w:rsidRDefault="007A346A">
            <w:pPr>
              <w:spacing w:after="0" w:line="240" w:lineRule="auto"/>
              <w:rPr>
                <w:sz w:val="20"/>
                <w:szCs w:val="20"/>
              </w:rPr>
            </w:pPr>
          </w:p>
        </w:tc>
      </w:tr>
      <w:tr w:rsidR="007A346A" w14:paraId="4DC0696E" w14:textId="77777777">
        <w:tc>
          <w:tcPr>
            <w:tcW w:w="4135" w:type="dxa"/>
          </w:tcPr>
          <w:p w14:paraId="032C80FB" w14:textId="77777777" w:rsidR="007A346A" w:rsidRDefault="00000000">
            <w:pPr>
              <w:spacing w:after="0" w:line="240" w:lineRule="auto"/>
              <w:rPr>
                <w:sz w:val="20"/>
                <w:szCs w:val="20"/>
              </w:rPr>
            </w:pPr>
            <w:r>
              <w:rPr>
                <w:sz w:val="20"/>
                <w:szCs w:val="20"/>
              </w:rPr>
              <w:t>Subrecipient Fiscal/Audit Personnel (who participated in the review):</w:t>
            </w:r>
          </w:p>
        </w:tc>
        <w:tc>
          <w:tcPr>
            <w:tcW w:w="5215" w:type="dxa"/>
          </w:tcPr>
          <w:p w14:paraId="5D5CD767" w14:textId="77777777" w:rsidR="007A346A" w:rsidRDefault="007A346A">
            <w:pPr>
              <w:spacing w:after="0" w:line="240" w:lineRule="auto"/>
              <w:rPr>
                <w:sz w:val="20"/>
                <w:szCs w:val="20"/>
              </w:rPr>
            </w:pPr>
          </w:p>
        </w:tc>
      </w:tr>
      <w:tr w:rsidR="007A346A" w14:paraId="05AB5B51" w14:textId="77777777">
        <w:tc>
          <w:tcPr>
            <w:tcW w:w="4135" w:type="dxa"/>
          </w:tcPr>
          <w:p w14:paraId="699977BA" w14:textId="77777777" w:rsidR="007A346A" w:rsidRDefault="00000000">
            <w:pPr>
              <w:spacing w:after="0" w:line="240" w:lineRule="auto"/>
              <w:rPr>
                <w:sz w:val="20"/>
                <w:szCs w:val="20"/>
              </w:rPr>
            </w:pPr>
            <w:r>
              <w:rPr>
                <w:sz w:val="20"/>
                <w:szCs w:val="20"/>
              </w:rPr>
              <w:t>Subrecipient Fiscal Contact Phone Number:</w:t>
            </w:r>
          </w:p>
        </w:tc>
        <w:tc>
          <w:tcPr>
            <w:tcW w:w="5215" w:type="dxa"/>
          </w:tcPr>
          <w:p w14:paraId="3F930172" w14:textId="77777777" w:rsidR="007A346A" w:rsidRDefault="007A346A">
            <w:pPr>
              <w:spacing w:after="0" w:line="240" w:lineRule="auto"/>
              <w:rPr>
                <w:sz w:val="20"/>
                <w:szCs w:val="20"/>
              </w:rPr>
            </w:pPr>
          </w:p>
        </w:tc>
      </w:tr>
    </w:tbl>
    <w:p w14:paraId="19DAF14B" w14:textId="77777777" w:rsidR="007A346A" w:rsidRDefault="00000000">
      <w:pPr>
        <w:pStyle w:val="Heading2"/>
        <w:rPr>
          <w:sz w:val="20"/>
          <w:szCs w:val="20"/>
        </w:rPr>
      </w:pPr>
      <w:r>
        <w:rPr>
          <w:sz w:val="20"/>
          <w:szCs w:val="20"/>
        </w:rPr>
        <w:t>GRANT REVIEW INFORMATION</w:t>
      </w:r>
    </w:p>
    <w:tbl>
      <w:tblPr>
        <w:tblStyle w:val="a7"/>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570"/>
        <w:gridCol w:w="1350"/>
        <w:gridCol w:w="1170"/>
        <w:gridCol w:w="1260"/>
        <w:gridCol w:w="1440"/>
        <w:gridCol w:w="1440"/>
      </w:tblGrid>
      <w:tr w:rsidR="007A346A" w14:paraId="1046D60A" w14:textId="77777777">
        <w:tc>
          <w:tcPr>
            <w:tcW w:w="1035" w:type="dxa"/>
            <w:shd w:val="clear" w:color="auto" w:fill="D0CECE"/>
          </w:tcPr>
          <w:p w14:paraId="7F678CEE" w14:textId="77777777" w:rsidR="007A346A" w:rsidRDefault="00000000">
            <w:pPr>
              <w:spacing w:after="0" w:line="240" w:lineRule="auto"/>
              <w:rPr>
                <w:sz w:val="20"/>
                <w:szCs w:val="20"/>
              </w:rPr>
            </w:pPr>
            <w:r>
              <w:rPr>
                <w:sz w:val="20"/>
                <w:szCs w:val="20"/>
              </w:rPr>
              <w:t>Grant</w:t>
            </w:r>
          </w:p>
        </w:tc>
        <w:tc>
          <w:tcPr>
            <w:tcW w:w="1570" w:type="dxa"/>
            <w:shd w:val="clear" w:color="auto" w:fill="D0CECE"/>
          </w:tcPr>
          <w:p w14:paraId="429679A0" w14:textId="77777777" w:rsidR="007A346A" w:rsidRDefault="00000000">
            <w:pPr>
              <w:spacing w:after="0" w:line="240" w:lineRule="auto"/>
              <w:rPr>
                <w:sz w:val="20"/>
                <w:szCs w:val="20"/>
              </w:rPr>
            </w:pPr>
            <w:r>
              <w:rPr>
                <w:sz w:val="20"/>
                <w:szCs w:val="20"/>
              </w:rPr>
              <w:t>Project #</w:t>
            </w:r>
          </w:p>
        </w:tc>
        <w:tc>
          <w:tcPr>
            <w:tcW w:w="1350" w:type="dxa"/>
            <w:shd w:val="clear" w:color="auto" w:fill="D0CECE"/>
          </w:tcPr>
          <w:p w14:paraId="21C4D002" w14:textId="77777777" w:rsidR="007A346A" w:rsidRDefault="00000000">
            <w:pPr>
              <w:spacing w:after="0" w:line="240" w:lineRule="auto"/>
              <w:rPr>
                <w:sz w:val="20"/>
                <w:szCs w:val="20"/>
              </w:rPr>
            </w:pPr>
            <w:r>
              <w:rPr>
                <w:sz w:val="20"/>
                <w:szCs w:val="20"/>
              </w:rPr>
              <w:t>Award $</w:t>
            </w:r>
          </w:p>
        </w:tc>
        <w:tc>
          <w:tcPr>
            <w:tcW w:w="1170" w:type="dxa"/>
            <w:shd w:val="clear" w:color="auto" w:fill="D0CECE"/>
          </w:tcPr>
          <w:p w14:paraId="166CB140" w14:textId="77777777" w:rsidR="007A346A" w:rsidRDefault="00000000">
            <w:pPr>
              <w:spacing w:after="0" w:line="240" w:lineRule="auto"/>
              <w:rPr>
                <w:sz w:val="20"/>
                <w:szCs w:val="20"/>
              </w:rPr>
            </w:pPr>
            <w:r>
              <w:rPr>
                <w:sz w:val="20"/>
                <w:szCs w:val="20"/>
              </w:rPr>
              <w:t>POP Begin</w:t>
            </w:r>
          </w:p>
        </w:tc>
        <w:tc>
          <w:tcPr>
            <w:tcW w:w="1260" w:type="dxa"/>
            <w:shd w:val="clear" w:color="auto" w:fill="D0CECE"/>
          </w:tcPr>
          <w:p w14:paraId="62D89387" w14:textId="77777777" w:rsidR="007A346A" w:rsidRDefault="00000000">
            <w:pPr>
              <w:spacing w:after="0" w:line="240" w:lineRule="auto"/>
              <w:rPr>
                <w:sz w:val="20"/>
                <w:szCs w:val="20"/>
              </w:rPr>
            </w:pPr>
            <w:r>
              <w:rPr>
                <w:sz w:val="20"/>
                <w:szCs w:val="20"/>
              </w:rPr>
              <w:t>POP End</w:t>
            </w:r>
          </w:p>
        </w:tc>
        <w:tc>
          <w:tcPr>
            <w:tcW w:w="2880" w:type="dxa"/>
            <w:gridSpan w:val="2"/>
            <w:shd w:val="clear" w:color="auto" w:fill="D0CECE"/>
          </w:tcPr>
          <w:p w14:paraId="29A0937C" w14:textId="77777777" w:rsidR="007A346A" w:rsidRDefault="00000000">
            <w:pPr>
              <w:spacing w:after="0" w:line="240" w:lineRule="auto"/>
              <w:jc w:val="center"/>
              <w:rPr>
                <w:sz w:val="20"/>
                <w:szCs w:val="20"/>
              </w:rPr>
            </w:pPr>
            <w:r>
              <w:rPr>
                <w:sz w:val="20"/>
                <w:szCs w:val="20"/>
              </w:rPr>
              <w:t>Review  Period</w:t>
            </w:r>
          </w:p>
        </w:tc>
      </w:tr>
      <w:tr w:rsidR="007A346A" w14:paraId="6A4655DF" w14:textId="77777777">
        <w:tc>
          <w:tcPr>
            <w:tcW w:w="1035" w:type="dxa"/>
            <w:shd w:val="clear" w:color="auto" w:fill="D0CECE"/>
          </w:tcPr>
          <w:p w14:paraId="088DF6E2" w14:textId="77777777" w:rsidR="007A346A" w:rsidRDefault="007A346A">
            <w:pPr>
              <w:spacing w:after="0" w:line="240" w:lineRule="auto"/>
              <w:rPr>
                <w:sz w:val="20"/>
                <w:szCs w:val="20"/>
              </w:rPr>
            </w:pPr>
          </w:p>
        </w:tc>
        <w:tc>
          <w:tcPr>
            <w:tcW w:w="1570" w:type="dxa"/>
            <w:shd w:val="clear" w:color="auto" w:fill="D0CECE"/>
          </w:tcPr>
          <w:p w14:paraId="4944E6E3" w14:textId="77777777" w:rsidR="007A346A" w:rsidRDefault="007A346A">
            <w:pPr>
              <w:spacing w:after="0" w:line="240" w:lineRule="auto"/>
              <w:rPr>
                <w:sz w:val="20"/>
                <w:szCs w:val="20"/>
              </w:rPr>
            </w:pPr>
          </w:p>
        </w:tc>
        <w:tc>
          <w:tcPr>
            <w:tcW w:w="1350" w:type="dxa"/>
            <w:shd w:val="clear" w:color="auto" w:fill="D0CECE"/>
          </w:tcPr>
          <w:p w14:paraId="735A6170" w14:textId="77777777" w:rsidR="007A346A" w:rsidRDefault="007A346A">
            <w:pPr>
              <w:spacing w:after="0" w:line="240" w:lineRule="auto"/>
              <w:rPr>
                <w:sz w:val="20"/>
                <w:szCs w:val="20"/>
              </w:rPr>
            </w:pPr>
          </w:p>
        </w:tc>
        <w:tc>
          <w:tcPr>
            <w:tcW w:w="1170" w:type="dxa"/>
            <w:shd w:val="clear" w:color="auto" w:fill="D0CECE"/>
          </w:tcPr>
          <w:p w14:paraId="6D58F0C2" w14:textId="77777777" w:rsidR="007A346A" w:rsidRDefault="007A346A">
            <w:pPr>
              <w:spacing w:after="0" w:line="240" w:lineRule="auto"/>
              <w:rPr>
                <w:sz w:val="20"/>
                <w:szCs w:val="20"/>
              </w:rPr>
            </w:pPr>
          </w:p>
        </w:tc>
        <w:tc>
          <w:tcPr>
            <w:tcW w:w="1260" w:type="dxa"/>
            <w:shd w:val="clear" w:color="auto" w:fill="D0CECE"/>
          </w:tcPr>
          <w:p w14:paraId="0819320C" w14:textId="77777777" w:rsidR="007A346A" w:rsidRDefault="007A346A">
            <w:pPr>
              <w:spacing w:after="0" w:line="240" w:lineRule="auto"/>
              <w:rPr>
                <w:sz w:val="20"/>
                <w:szCs w:val="20"/>
              </w:rPr>
            </w:pPr>
          </w:p>
        </w:tc>
        <w:tc>
          <w:tcPr>
            <w:tcW w:w="1440" w:type="dxa"/>
            <w:shd w:val="clear" w:color="auto" w:fill="D0CECE"/>
          </w:tcPr>
          <w:p w14:paraId="49A1BBAB" w14:textId="77777777" w:rsidR="007A346A" w:rsidRDefault="00000000">
            <w:pPr>
              <w:spacing w:after="0" w:line="240" w:lineRule="auto"/>
              <w:rPr>
                <w:sz w:val="20"/>
                <w:szCs w:val="20"/>
              </w:rPr>
            </w:pPr>
            <w:r>
              <w:rPr>
                <w:sz w:val="20"/>
                <w:szCs w:val="20"/>
              </w:rPr>
              <w:t>Beginning Date</w:t>
            </w:r>
          </w:p>
        </w:tc>
        <w:tc>
          <w:tcPr>
            <w:tcW w:w="1440" w:type="dxa"/>
            <w:shd w:val="clear" w:color="auto" w:fill="D0CECE"/>
          </w:tcPr>
          <w:p w14:paraId="5CA969A2" w14:textId="77777777" w:rsidR="007A346A" w:rsidRDefault="00000000">
            <w:pPr>
              <w:spacing w:after="0" w:line="240" w:lineRule="auto"/>
              <w:rPr>
                <w:sz w:val="20"/>
                <w:szCs w:val="20"/>
              </w:rPr>
            </w:pPr>
            <w:r>
              <w:rPr>
                <w:sz w:val="20"/>
                <w:szCs w:val="20"/>
              </w:rPr>
              <w:t>Ending Date</w:t>
            </w:r>
          </w:p>
        </w:tc>
      </w:tr>
      <w:tr w:rsidR="007A346A" w14:paraId="46F4D512" w14:textId="77777777">
        <w:tc>
          <w:tcPr>
            <w:tcW w:w="1035" w:type="dxa"/>
          </w:tcPr>
          <w:p w14:paraId="27594D0A" w14:textId="77777777" w:rsidR="007A346A" w:rsidRDefault="007A346A">
            <w:pPr>
              <w:spacing w:after="0" w:line="240" w:lineRule="auto"/>
              <w:rPr>
                <w:sz w:val="20"/>
                <w:szCs w:val="20"/>
              </w:rPr>
            </w:pPr>
          </w:p>
        </w:tc>
        <w:tc>
          <w:tcPr>
            <w:tcW w:w="1570" w:type="dxa"/>
          </w:tcPr>
          <w:p w14:paraId="27ED4A3B" w14:textId="77777777" w:rsidR="007A346A" w:rsidRDefault="007A346A">
            <w:pPr>
              <w:spacing w:after="0" w:line="240" w:lineRule="auto"/>
              <w:rPr>
                <w:sz w:val="20"/>
                <w:szCs w:val="20"/>
              </w:rPr>
            </w:pPr>
          </w:p>
        </w:tc>
        <w:tc>
          <w:tcPr>
            <w:tcW w:w="1350" w:type="dxa"/>
          </w:tcPr>
          <w:p w14:paraId="55458BDB" w14:textId="77777777" w:rsidR="007A346A" w:rsidRDefault="007A346A">
            <w:pPr>
              <w:spacing w:after="0" w:line="240" w:lineRule="auto"/>
              <w:rPr>
                <w:sz w:val="20"/>
                <w:szCs w:val="20"/>
              </w:rPr>
            </w:pPr>
          </w:p>
        </w:tc>
        <w:tc>
          <w:tcPr>
            <w:tcW w:w="1170" w:type="dxa"/>
          </w:tcPr>
          <w:p w14:paraId="681322E7" w14:textId="77777777" w:rsidR="007A346A" w:rsidRDefault="007A346A">
            <w:pPr>
              <w:spacing w:after="0" w:line="240" w:lineRule="auto"/>
              <w:rPr>
                <w:sz w:val="20"/>
                <w:szCs w:val="20"/>
              </w:rPr>
            </w:pPr>
          </w:p>
        </w:tc>
        <w:tc>
          <w:tcPr>
            <w:tcW w:w="1260" w:type="dxa"/>
          </w:tcPr>
          <w:p w14:paraId="412EE9A9" w14:textId="77777777" w:rsidR="007A346A" w:rsidRDefault="007A346A">
            <w:pPr>
              <w:spacing w:after="0" w:line="240" w:lineRule="auto"/>
              <w:rPr>
                <w:sz w:val="20"/>
                <w:szCs w:val="20"/>
              </w:rPr>
            </w:pPr>
          </w:p>
        </w:tc>
        <w:tc>
          <w:tcPr>
            <w:tcW w:w="1440" w:type="dxa"/>
          </w:tcPr>
          <w:p w14:paraId="3FC6C7E5" w14:textId="77777777" w:rsidR="007A346A" w:rsidRDefault="007A346A">
            <w:pPr>
              <w:spacing w:after="0" w:line="240" w:lineRule="auto"/>
              <w:rPr>
                <w:sz w:val="20"/>
                <w:szCs w:val="20"/>
              </w:rPr>
            </w:pPr>
          </w:p>
        </w:tc>
        <w:tc>
          <w:tcPr>
            <w:tcW w:w="1440" w:type="dxa"/>
          </w:tcPr>
          <w:p w14:paraId="47EF6B51" w14:textId="77777777" w:rsidR="007A346A" w:rsidRDefault="007A346A">
            <w:pPr>
              <w:spacing w:after="0" w:line="240" w:lineRule="auto"/>
              <w:rPr>
                <w:sz w:val="20"/>
                <w:szCs w:val="20"/>
              </w:rPr>
            </w:pPr>
          </w:p>
        </w:tc>
      </w:tr>
      <w:tr w:rsidR="007A346A" w14:paraId="54B07E99" w14:textId="77777777">
        <w:tc>
          <w:tcPr>
            <w:tcW w:w="1035" w:type="dxa"/>
          </w:tcPr>
          <w:p w14:paraId="399EFACA" w14:textId="77777777" w:rsidR="007A346A" w:rsidRDefault="007A346A">
            <w:pPr>
              <w:spacing w:after="0" w:line="240" w:lineRule="auto"/>
              <w:rPr>
                <w:sz w:val="20"/>
                <w:szCs w:val="20"/>
              </w:rPr>
            </w:pPr>
          </w:p>
        </w:tc>
        <w:tc>
          <w:tcPr>
            <w:tcW w:w="1570" w:type="dxa"/>
          </w:tcPr>
          <w:p w14:paraId="2307FCC3" w14:textId="77777777" w:rsidR="007A346A" w:rsidRDefault="007A346A">
            <w:pPr>
              <w:spacing w:after="0" w:line="240" w:lineRule="auto"/>
              <w:rPr>
                <w:sz w:val="20"/>
                <w:szCs w:val="20"/>
              </w:rPr>
            </w:pPr>
          </w:p>
        </w:tc>
        <w:tc>
          <w:tcPr>
            <w:tcW w:w="1350" w:type="dxa"/>
          </w:tcPr>
          <w:p w14:paraId="04789577" w14:textId="77777777" w:rsidR="007A346A" w:rsidRDefault="007A346A">
            <w:pPr>
              <w:spacing w:after="0" w:line="240" w:lineRule="auto"/>
              <w:rPr>
                <w:sz w:val="20"/>
                <w:szCs w:val="20"/>
              </w:rPr>
            </w:pPr>
          </w:p>
        </w:tc>
        <w:tc>
          <w:tcPr>
            <w:tcW w:w="1170" w:type="dxa"/>
          </w:tcPr>
          <w:p w14:paraId="210ABACB" w14:textId="77777777" w:rsidR="007A346A" w:rsidRDefault="007A346A">
            <w:pPr>
              <w:spacing w:after="0" w:line="240" w:lineRule="auto"/>
              <w:rPr>
                <w:sz w:val="20"/>
                <w:szCs w:val="20"/>
              </w:rPr>
            </w:pPr>
          </w:p>
        </w:tc>
        <w:tc>
          <w:tcPr>
            <w:tcW w:w="1260" w:type="dxa"/>
          </w:tcPr>
          <w:p w14:paraId="33ACB8F1" w14:textId="77777777" w:rsidR="007A346A" w:rsidRDefault="007A346A">
            <w:pPr>
              <w:spacing w:after="0" w:line="240" w:lineRule="auto"/>
              <w:rPr>
                <w:sz w:val="20"/>
                <w:szCs w:val="20"/>
              </w:rPr>
            </w:pPr>
          </w:p>
        </w:tc>
        <w:tc>
          <w:tcPr>
            <w:tcW w:w="1440" w:type="dxa"/>
          </w:tcPr>
          <w:p w14:paraId="043FBC10" w14:textId="77777777" w:rsidR="007A346A" w:rsidRDefault="007A346A">
            <w:pPr>
              <w:spacing w:after="0" w:line="240" w:lineRule="auto"/>
              <w:rPr>
                <w:sz w:val="20"/>
                <w:szCs w:val="20"/>
              </w:rPr>
            </w:pPr>
          </w:p>
        </w:tc>
        <w:tc>
          <w:tcPr>
            <w:tcW w:w="1440" w:type="dxa"/>
          </w:tcPr>
          <w:p w14:paraId="1C1E625E" w14:textId="77777777" w:rsidR="007A346A" w:rsidRDefault="007A346A">
            <w:pPr>
              <w:spacing w:after="0" w:line="240" w:lineRule="auto"/>
              <w:rPr>
                <w:sz w:val="20"/>
                <w:szCs w:val="20"/>
              </w:rPr>
            </w:pPr>
          </w:p>
        </w:tc>
      </w:tr>
      <w:tr w:rsidR="007A346A" w14:paraId="4A4E7323" w14:textId="77777777">
        <w:tc>
          <w:tcPr>
            <w:tcW w:w="1035" w:type="dxa"/>
          </w:tcPr>
          <w:p w14:paraId="11F5943E" w14:textId="77777777" w:rsidR="007A346A" w:rsidRDefault="007A346A">
            <w:pPr>
              <w:spacing w:after="0" w:line="240" w:lineRule="auto"/>
              <w:rPr>
                <w:sz w:val="20"/>
                <w:szCs w:val="20"/>
              </w:rPr>
            </w:pPr>
          </w:p>
        </w:tc>
        <w:tc>
          <w:tcPr>
            <w:tcW w:w="1570" w:type="dxa"/>
          </w:tcPr>
          <w:p w14:paraId="1544CE24" w14:textId="77777777" w:rsidR="007A346A" w:rsidRDefault="007A346A">
            <w:pPr>
              <w:spacing w:after="0" w:line="240" w:lineRule="auto"/>
              <w:rPr>
                <w:sz w:val="20"/>
                <w:szCs w:val="20"/>
              </w:rPr>
            </w:pPr>
          </w:p>
        </w:tc>
        <w:tc>
          <w:tcPr>
            <w:tcW w:w="1350" w:type="dxa"/>
          </w:tcPr>
          <w:p w14:paraId="0BA4F6B9" w14:textId="77777777" w:rsidR="007A346A" w:rsidRDefault="007A346A">
            <w:pPr>
              <w:spacing w:after="0" w:line="240" w:lineRule="auto"/>
              <w:rPr>
                <w:sz w:val="20"/>
                <w:szCs w:val="20"/>
              </w:rPr>
            </w:pPr>
          </w:p>
        </w:tc>
        <w:tc>
          <w:tcPr>
            <w:tcW w:w="1170" w:type="dxa"/>
          </w:tcPr>
          <w:p w14:paraId="5299E129" w14:textId="77777777" w:rsidR="007A346A" w:rsidRDefault="007A346A">
            <w:pPr>
              <w:spacing w:after="0" w:line="240" w:lineRule="auto"/>
              <w:rPr>
                <w:sz w:val="20"/>
                <w:szCs w:val="20"/>
              </w:rPr>
            </w:pPr>
          </w:p>
        </w:tc>
        <w:tc>
          <w:tcPr>
            <w:tcW w:w="1260" w:type="dxa"/>
          </w:tcPr>
          <w:p w14:paraId="745FC672" w14:textId="77777777" w:rsidR="007A346A" w:rsidRDefault="007A346A">
            <w:pPr>
              <w:spacing w:after="0" w:line="240" w:lineRule="auto"/>
              <w:rPr>
                <w:sz w:val="20"/>
                <w:szCs w:val="20"/>
              </w:rPr>
            </w:pPr>
          </w:p>
        </w:tc>
        <w:tc>
          <w:tcPr>
            <w:tcW w:w="1440" w:type="dxa"/>
          </w:tcPr>
          <w:p w14:paraId="194CFA7A" w14:textId="77777777" w:rsidR="007A346A" w:rsidRDefault="007A346A">
            <w:pPr>
              <w:spacing w:after="0" w:line="240" w:lineRule="auto"/>
              <w:rPr>
                <w:sz w:val="20"/>
                <w:szCs w:val="20"/>
              </w:rPr>
            </w:pPr>
          </w:p>
        </w:tc>
        <w:tc>
          <w:tcPr>
            <w:tcW w:w="1440" w:type="dxa"/>
          </w:tcPr>
          <w:p w14:paraId="3931E5EC" w14:textId="77777777" w:rsidR="007A346A" w:rsidRDefault="007A346A">
            <w:pPr>
              <w:spacing w:after="0" w:line="240" w:lineRule="auto"/>
              <w:rPr>
                <w:sz w:val="20"/>
                <w:szCs w:val="20"/>
              </w:rPr>
            </w:pPr>
          </w:p>
        </w:tc>
      </w:tr>
    </w:tbl>
    <w:p w14:paraId="3EA3EED7" w14:textId="77777777" w:rsidR="007A346A" w:rsidRDefault="00000000">
      <w:pPr>
        <w:pStyle w:val="Heading2"/>
        <w:rPr>
          <w:sz w:val="20"/>
          <w:szCs w:val="20"/>
        </w:rPr>
      </w:pPr>
      <w:r>
        <w:rPr>
          <w:sz w:val="20"/>
          <w:szCs w:val="20"/>
        </w:rPr>
        <w:t>TYPE OF MONITORING</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3191"/>
        <w:gridCol w:w="1489"/>
        <w:gridCol w:w="3055"/>
      </w:tblGrid>
      <w:tr w:rsidR="007A346A" w14:paraId="653F8461" w14:textId="77777777">
        <w:tc>
          <w:tcPr>
            <w:tcW w:w="1615" w:type="dxa"/>
          </w:tcPr>
          <w:p w14:paraId="320E81E0" w14:textId="77777777" w:rsidR="007A346A" w:rsidRDefault="007A346A"/>
        </w:tc>
        <w:tc>
          <w:tcPr>
            <w:tcW w:w="3191" w:type="dxa"/>
          </w:tcPr>
          <w:p w14:paraId="71994B0F" w14:textId="77777777" w:rsidR="007A346A" w:rsidRDefault="00000000">
            <w:pPr>
              <w:rPr>
                <w:b/>
              </w:rPr>
            </w:pPr>
            <w:r>
              <w:rPr>
                <w:b/>
              </w:rPr>
              <w:t>Type of Monitoring</w:t>
            </w:r>
          </w:p>
        </w:tc>
        <w:tc>
          <w:tcPr>
            <w:tcW w:w="1489" w:type="dxa"/>
          </w:tcPr>
          <w:p w14:paraId="20E172BD" w14:textId="77777777" w:rsidR="007A346A" w:rsidRDefault="00000000">
            <w:pPr>
              <w:rPr>
                <w:b/>
              </w:rPr>
            </w:pPr>
            <w:r>
              <w:rPr>
                <w:b/>
              </w:rPr>
              <w:t>Date Completed</w:t>
            </w:r>
          </w:p>
        </w:tc>
        <w:tc>
          <w:tcPr>
            <w:tcW w:w="3055" w:type="dxa"/>
          </w:tcPr>
          <w:p w14:paraId="03FB92E8" w14:textId="77777777" w:rsidR="007A346A" w:rsidRDefault="00000000">
            <w:pPr>
              <w:rPr>
                <w:b/>
              </w:rPr>
            </w:pPr>
            <w:r>
              <w:rPr>
                <w:b/>
              </w:rPr>
              <w:t>Comments</w:t>
            </w:r>
          </w:p>
        </w:tc>
      </w:tr>
      <w:tr w:rsidR="007A346A" w14:paraId="1648B37C" w14:textId="77777777">
        <w:tc>
          <w:tcPr>
            <w:tcW w:w="1615" w:type="dxa"/>
          </w:tcPr>
          <w:p w14:paraId="50C65C9F" w14:textId="77777777" w:rsidR="007A346A" w:rsidRDefault="00000000">
            <w:pPr>
              <w:jc w:val="center"/>
            </w:pPr>
            <w:r>
              <w:rPr>
                <w:rFonts w:ascii="MS Gothic" w:eastAsia="MS Gothic" w:hAnsi="MS Gothic" w:cs="MS Gothic"/>
              </w:rPr>
              <w:t>☐</w:t>
            </w:r>
          </w:p>
        </w:tc>
        <w:tc>
          <w:tcPr>
            <w:tcW w:w="3191" w:type="dxa"/>
          </w:tcPr>
          <w:p w14:paraId="64DC225E" w14:textId="77777777" w:rsidR="007A346A" w:rsidRDefault="00000000">
            <w:r>
              <w:t>Payment Validation (Complete this column, but not the rest of the form.)</w:t>
            </w:r>
          </w:p>
        </w:tc>
        <w:tc>
          <w:tcPr>
            <w:tcW w:w="1489" w:type="dxa"/>
          </w:tcPr>
          <w:p w14:paraId="6C1F4B7C" w14:textId="77777777" w:rsidR="007A346A" w:rsidRDefault="007A346A"/>
        </w:tc>
        <w:tc>
          <w:tcPr>
            <w:tcW w:w="3055" w:type="dxa"/>
          </w:tcPr>
          <w:p w14:paraId="079FBE00" w14:textId="77777777" w:rsidR="007A346A" w:rsidRDefault="007A346A"/>
        </w:tc>
      </w:tr>
      <w:tr w:rsidR="007A346A" w14:paraId="4022C453" w14:textId="77777777">
        <w:tc>
          <w:tcPr>
            <w:tcW w:w="1615" w:type="dxa"/>
          </w:tcPr>
          <w:p w14:paraId="7E1A5956" w14:textId="77777777" w:rsidR="007A346A" w:rsidRDefault="00000000">
            <w:pPr>
              <w:jc w:val="center"/>
            </w:pPr>
            <w:r>
              <w:rPr>
                <w:rFonts w:ascii="MS Gothic" w:eastAsia="MS Gothic" w:hAnsi="MS Gothic" w:cs="MS Gothic"/>
              </w:rPr>
              <w:t>☐</w:t>
            </w:r>
          </w:p>
        </w:tc>
        <w:tc>
          <w:tcPr>
            <w:tcW w:w="3191" w:type="dxa"/>
          </w:tcPr>
          <w:p w14:paraId="53E22869" w14:textId="77777777" w:rsidR="007A346A" w:rsidRDefault="00000000">
            <w:r>
              <w:t>Report Review (Complete this column, but not the rest of the form.)</w:t>
            </w:r>
          </w:p>
        </w:tc>
        <w:tc>
          <w:tcPr>
            <w:tcW w:w="1489" w:type="dxa"/>
          </w:tcPr>
          <w:p w14:paraId="26351AD7" w14:textId="77777777" w:rsidR="007A346A" w:rsidRDefault="007A346A"/>
        </w:tc>
        <w:tc>
          <w:tcPr>
            <w:tcW w:w="3055" w:type="dxa"/>
          </w:tcPr>
          <w:p w14:paraId="5E5363A6" w14:textId="77777777" w:rsidR="007A346A" w:rsidRDefault="007A346A"/>
        </w:tc>
      </w:tr>
      <w:tr w:rsidR="007A346A" w14:paraId="69FA084E" w14:textId="77777777">
        <w:tc>
          <w:tcPr>
            <w:tcW w:w="1615" w:type="dxa"/>
          </w:tcPr>
          <w:p w14:paraId="10D28902" w14:textId="77777777" w:rsidR="007A346A" w:rsidRDefault="00000000">
            <w:pPr>
              <w:jc w:val="center"/>
            </w:pPr>
            <w:r>
              <w:rPr>
                <w:rFonts w:ascii="MS Gothic" w:eastAsia="MS Gothic" w:hAnsi="MS Gothic" w:cs="MS Gothic"/>
              </w:rPr>
              <w:t>☐</w:t>
            </w:r>
          </w:p>
        </w:tc>
        <w:tc>
          <w:tcPr>
            <w:tcW w:w="3191" w:type="dxa"/>
          </w:tcPr>
          <w:p w14:paraId="77DED7EE" w14:textId="77777777" w:rsidR="007A346A" w:rsidRDefault="00000000">
            <w:r>
              <w:t>Audit or Procedures Engagement Review (Complete this column, but not the rest of the form.)</w:t>
            </w:r>
          </w:p>
        </w:tc>
        <w:tc>
          <w:tcPr>
            <w:tcW w:w="1489" w:type="dxa"/>
          </w:tcPr>
          <w:p w14:paraId="3B0ECD3B" w14:textId="77777777" w:rsidR="007A346A" w:rsidRDefault="007A346A"/>
        </w:tc>
        <w:tc>
          <w:tcPr>
            <w:tcW w:w="3055" w:type="dxa"/>
          </w:tcPr>
          <w:p w14:paraId="41E42F5E" w14:textId="77777777" w:rsidR="007A346A" w:rsidRDefault="007A346A"/>
        </w:tc>
      </w:tr>
      <w:tr w:rsidR="007A346A" w14:paraId="6D5513BB" w14:textId="77777777">
        <w:tc>
          <w:tcPr>
            <w:tcW w:w="1615" w:type="dxa"/>
          </w:tcPr>
          <w:p w14:paraId="381D8C67" w14:textId="77777777" w:rsidR="007A346A" w:rsidRDefault="00000000">
            <w:pPr>
              <w:jc w:val="center"/>
            </w:pPr>
            <w:r>
              <w:rPr>
                <w:rFonts w:ascii="MS Gothic" w:eastAsia="MS Gothic" w:hAnsi="MS Gothic" w:cs="MS Gothic"/>
              </w:rPr>
              <w:t>☐</w:t>
            </w:r>
          </w:p>
        </w:tc>
        <w:tc>
          <w:tcPr>
            <w:tcW w:w="3191" w:type="dxa"/>
          </w:tcPr>
          <w:p w14:paraId="60A00CC1" w14:textId="77777777" w:rsidR="007A346A" w:rsidRDefault="00000000">
            <w:r>
              <w:t>Desk Review (If desk review, complete the rest of the form.)</w:t>
            </w:r>
          </w:p>
        </w:tc>
        <w:tc>
          <w:tcPr>
            <w:tcW w:w="1489" w:type="dxa"/>
          </w:tcPr>
          <w:p w14:paraId="771630EF" w14:textId="77777777" w:rsidR="007A346A" w:rsidRDefault="007A346A"/>
        </w:tc>
        <w:tc>
          <w:tcPr>
            <w:tcW w:w="3055" w:type="dxa"/>
          </w:tcPr>
          <w:p w14:paraId="29604573" w14:textId="77777777" w:rsidR="007A346A" w:rsidRDefault="007A346A"/>
        </w:tc>
      </w:tr>
      <w:tr w:rsidR="007A346A" w14:paraId="2B25EB4D" w14:textId="77777777">
        <w:trPr>
          <w:trHeight w:val="359"/>
        </w:trPr>
        <w:tc>
          <w:tcPr>
            <w:tcW w:w="1615" w:type="dxa"/>
          </w:tcPr>
          <w:p w14:paraId="73E2EDA8" w14:textId="77777777" w:rsidR="007A346A" w:rsidRDefault="00000000">
            <w:pPr>
              <w:jc w:val="center"/>
            </w:pPr>
            <w:r>
              <w:rPr>
                <w:rFonts w:ascii="MS Gothic" w:eastAsia="MS Gothic" w:hAnsi="MS Gothic" w:cs="MS Gothic"/>
              </w:rPr>
              <w:t>☐</w:t>
            </w:r>
          </w:p>
        </w:tc>
        <w:tc>
          <w:tcPr>
            <w:tcW w:w="3191" w:type="dxa"/>
          </w:tcPr>
          <w:p w14:paraId="63C448A1" w14:textId="77777777" w:rsidR="007A346A" w:rsidRDefault="00000000">
            <w:r>
              <w:t>Onsite Review (If onsite review, complete the rest of the form.)</w:t>
            </w:r>
          </w:p>
        </w:tc>
        <w:tc>
          <w:tcPr>
            <w:tcW w:w="1489" w:type="dxa"/>
          </w:tcPr>
          <w:p w14:paraId="7C233967" w14:textId="77777777" w:rsidR="007A346A" w:rsidRDefault="007A346A"/>
        </w:tc>
        <w:tc>
          <w:tcPr>
            <w:tcW w:w="3055" w:type="dxa"/>
          </w:tcPr>
          <w:p w14:paraId="6E5E1A5A" w14:textId="77777777" w:rsidR="007A346A" w:rsidRDefault="007A346A"/>
        </w:tc>
      </w:tr>
    </w:tbl>
    <w:p w14:paraId="68C0C582" w14:textId="77777777" w:rsidR="007A346A" w:rsidRDefault="00000000">
      <w:pPr>
        <w:pStyle w:val="Heading1"/>
        <w:numPr>
          <w:ilvl w:val="0"/>
          <w:numId w:val="21"/>
        </w:numPr>
      </w:pPr>
      <w:r>
        <w:t>Desk and Onsite Reviews (complete this section for desk and onsite reviews only)</w:t>
      </w:r>
    </w:p>
    <w:p w14:paraId="4665F294" w14:textId="77777777" w:rsidR="007A346A" w:rsidRDefault="00000000">
      <w:pPr>
        <w:pStyle w:val="Heading2"/>
        <w:rPr>
          <w:sz w:val="20"/>
          <w:szCs w:val="20"/>
        </w:rPr>
      </w:pPr>
      <w:r>
        <w:rPr>
          <w:sz w:val="20"/>
          <w:szCs w:val="20"/>
        </w:rPr>
        <w:t>PRE-MEETING NOTES</w:t>
      </w:r>
    </w:p>
    <w:p w14:paraId="5017F640" w14:textId="77777777" w:rsidR="007A346A" w:rsidRDefault="00000000">
      <w:pPr>
        <w:spacing w:after="0" w:line="240" w:lineRule="auto"/>
        <w:rPr>
          <w:sz w:val="20"/>
          <w:szCs w:val="20"/>
        </w:rPr>
      </w:pPr>
      <w:r>
        <w:rPr>
          <w:sz w:val="20"/>
          <w:szCs w:val="20"/>
        </w:rPr>
        <w:t xml:space="preserve">List any issues, concerns, or other specialty items for follow-up during review. </w:t>
      </w:r>
    </w:p>
    <w:p w14:paraId="424ED0F6" w14:textId="77777777" w:rsidR="007A346A" w:rsidRDefault="00000000">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 xml:space="preserve"> </w:t>
      </w:r>
    </w:p>
    <w:p w14:paraId="64B353CB" w14:textId="77777777" w:rsidR="007A346A" w:rsidRDefault="007A346A">
      <w:pPr>
        <w:numPr>
          <w:ilvl w:val="0"/>
          <w:numId w:val="2"/>
        </w:numPr>
        <w:pBdr>
          <w:top w:val="nil"/>
          <w:left w:val="nil"/>
          <w:bottom w:val="nil"/>
          <w:right w:val="nil"/>
          <w:between w:val="nil"/>
        </w:pBdr>
        <w:spacing w:after="0" w:line="240" w:lineRule="auto"/>
        <w:jc w:val="both"/>
        <w:rPr>
          <w:color w:val="000000"/>
          <w:sz w:val="20"/>
          <w:szCs w:val="20"/>
        </w:rPr>
      </w:pPr>
    </w:p>
    <w:p w14:paraId="4EA27833" w14:textId="77777777" w:rsidR="007A346A" w:rsidRDefault="00000000">
      <w:pPr>
        <w:pStyle w:val="Heading2"/>
        <w:rPr>
          <w:sz w:val="20"/>
          <w:szCs w:val="20"/>
        </w:rPr>
      </w:pPr>
      <w:r>
        <w:rPr>
          <w:sz w:val="20"/>
          <w:szCs w:val="20"/>
        </w:rPr>
        <w:t>SUMMARY OF PROGRESS</w:t>
      </w:r>
    </w:p>
    <w:p w14:paraId="49EA141E" w14:textId="77777777" w:rsidR="007A346A" w:rsidRDefault="00000000">
      <w:pPr>
        <w:spacing w:after="0" w:line="240" w:lineRule="auto"/>
        <w:rPr>
          <w:sz w:val="20"/>
          <w:szCs w:val="20"/>
        </w:rPr>
      </w:pPr>
      <w:r>
        <w:rPr>
          <w:sz w:val="20"/>
          <w:szCs w:val="20"/>
        </w:rPr>
        <w:t xml:space="preserve">Subrecipient must submit a written summary of the major workplan milestones during the review period at least one week prior to the review. The summary must address 1) number of clients served as compared with projections; 2) staffing; 3) activities undertaken; and 4) significant accomplishments. A copy of that summary will be appended to this written review report. </w:t>
      </w:r>
    </w:p>
    <w:p w14:paraId="3412A9B3" w14:textId="77777777" w:rsidR="007A346A" w:rsidRDefault="00000000">
      <w:pPr>
        <w:pStyle w:val="Heading2"/>
        <w:rPr>
          <w:sz w:val="20"/>
          <w:szCs w:val="20"/>
        </w:rPr>
      </w:pPr>
      <w:r>
        <w:rPr>
          <w:sz w:val="20"/>
          <w:szCs w:val="20"/>
        </w:rPr>
        <w:t>MONITORING OVERVIEW</w:t>
      </w:r>
    </w:p>
    <w:p w14:paraId="4B0519F5" w14:textId="77777777" w:rsidR="007A346A" w:rsidRDefault="00000000">
      <w:pPr>
        <w:spacing w:after="0" w:line="240" w:lineRule="auto"/>
        <w:rPr>
          <w:sz w:val="20"/>
          <w:szCs w:val="20"/>
        </w:rPr>
      </w:pPr>
      <w:r>
        <w:rPr>
          <w:sz w:val="20"/>
          <w:szCs w:val="20"/>
          <w:u w:val="single"/>
        </w:rPr>
        <w:t>PROGRAM IMPLEMENTATION</w:t>
      </w:r>
    </w:p>
    <w:p w14:paraId="1DC1B55B" w14:textId="77777777" w:rsidR="007A346A" w:rsidRDefault="00000000">
      <w:pPr>
        <w:spacing w:after="0" w:line="240" w:lineRule="auto"/>
        <w:rPr>
          <w:sz w:val="20"/>
          <w:szCs w:val="20"/>
        </w:rPr>
      </w:pPr>
      <w:r>
        <w:rPr>
          <w:sz w:val="20"/>
          <w:szCs w:val="20"/>
        </w:rPr>
        <w:t>Indicate milestones met this quarter and identify milestones as scheduled to occur in the following quarter.</w:t>
      </w:r>
      <w:r>
        <w:rPr>
          <w:sz w:val="20"/>
          <w:szCs w:val="20"/>
        </w:rPr>
        <w:br/>
      </w:r>
      <w:r>
        <w:rPr>
          <w:sz w:val="20"/>
          <w:szCs w:val="20"/>
        </w:rPr>
        <w:br/>
      </w:r>
    </w:p>
    <w:p w14:paraId="2B57265F" w14:textId="77777777" w:rsidR="007A346A" w:rsidRDefault="007A346A">
      <w:pPr>
        <w:spacing w:after="0" w:line="240" w:lineRule="auto"/>
        <w:rPr>
          <w:sz w:val="20"/>
          <w:szCs w:val="20"/>
        </w:rPr>
      </w:pPr>
    </w:p>
    <w:p w14:paraId="4967DAD6" w14:textId="77777777" w:rsidR="007A346A" w:rsidRDefault="007A346A">
      <w:pPr>
        <w:spacing w:after="0" w:line="240" w:lineRule="auto"/>
        <w:rPr>
          <w:sz w:val="20"/>
          <w:szCs w:val="20"/>
        </w:rPr>
      </w:pPr>
    </w:p>
    <w:p w14:paraId="304312CB" w14:textId="77777777" w:rsidR="007A346A" w:rsidRDefault="007A346A">
      <w:pPr>
        <w:spacing w:after="0" w:line="240" w:lineRule="auto"/>
        <w:rPr>
          <w:sz w:val="20"/>
          <w:szCs w:val="20"/>
        </w:rPr>
      </w:pPr>
    </w:p>
    <w:p w14:paraId="1834C16D" w14:textId="77777777" w:rsidR="007A346A" w:rsidRDefault="007A346A">
      <w:pPr>
        <w:spacing w:after="0" w:line="240" w:lineRule="auto"/>
        <w:rPr>
          <w:sz w:val="20"/>
          <w:szCs w:val="20"/>
        </w:rPr>
      </w:pPr>
    </w:p>
    <w:p w14:paraId="3AED379B" w14:textId="77777777" w:rsidR="007A346A" w:rsidRDefault="00000000">
      <w:pPr>
        <w:spacing w:after="0" w:line="240" w:lineRule="auto"/>
        <w:rPr>
          <w:sz w:val="20"/>
          <w:szCs w:val="20"/>
        </w:rPr>
      </w:pPr>
      <w:r>
        <w:rPr>
          <w:sz w:val="20"/>
          <w:szCs w:val="20"/>
        </w:rPr>
        <w:br/>
      </w:r>
    </w:p>
    <w:p w14:paraId="397B1A50" w14:textId="77777777" w:rsidR="007A346A" w:rsidRDefault="007A346A">
      <w:pPr>
        <w:spacing w:after="0" w:line="240" w:lineRule="auto"/>
        <w:rPr>
          <w:sz w:val="20"/>
          <w:szCs w:val="20"/>
        </w:rPr>
      </w:pPr>
    </w:p>
    <w:p w14:paraId="42AD4335" w14:textId="77777777" w:rsidR="007A346A" w:rsidRDefault="00000000">
      <w:pPr>
        <w:spacing w:after="0" w:line="240" w:lineRule="auto"/>
        <w:rPr>
          <w:sz w:val="20"/>
          <w:szCs w:val="20"/>
        </w:rPr>
      </w:pPr>
      <w:r>
        <w:rPr>
          <w:sz w:val="20"/>
          <w:szCs w:val="20"/>
          <w:u w:val="single"/>
        </w:rPr>
        <w:t>ACTIVITIES/PRODUCTS</w:t>
      </w:r>
    </w:p>
    <w:p w14:paraId="0BF8216C" w14:textId="77777777" w:rsidR="007A346A" w:rsidRDefault="00000000">
      <w:pPr>
        <w:spacing w:after="0" w:line="240" w:lineRule="auto"/>
        <w:rPr>
          <w:sz w:val="20"/>
          <w:szCs w:val="20"/>
        </w:rPr>
      </w:pPr>
      <w:r>
        <w:rPr>
          <w:sz w:val="20"/>
          <w:szCs w:val="20"/>
        </w:rPr>
        <w:t xml:space="preserve">Identify any reports or products that were submitted during the quarter, and identify those due the </w:t>
      </w:r>
    </w:p>
    <w:p w14:paraId="4926E58E" w14:textId="77777777" w:rsidR="007A346A" w:rsidRDefault="00000000">
      <w:pPr>
        <w:spacing w:after="0" w:line="240" w:lineRule="auto"/>
        <w:rPr>
          <w:sz w:val="20"/>
          <w:szCs w:val="20"/>
        </w:rPr>
      </w:pPr>
      <w:r>
        <w:rPr>
          <w:sz w:val="20"/>
          <w:szCs w:val="20"/>
        </w:rPr>
        <w:t>following quarter.</w:t>
      </w:r>
      <w:r>
        <w:rPr>
          <w:sz w:val="20"/>
          <w:szCs w:val="20"/>
        </w:rPr>
        <w:br/>
      </w:r>
      <w:r>
        <w:rPr>
          <w:sz w:val="20"/>
          <w:szCs w:val="20"/>
        </w:rPr>
        <w:br/>
      </w:r>
    </w:p>
    <w:p w14:paraId="744150B3" w14:textId="77777777" w:rsidR="007A346A" w:rsidRDefault="007A346A">
      <w:pPr>
        <w:spacing w:after="0" w:line="240" w:lineRule="auto"/>
        <w:rPr>
          <w:sz w:val="20"/>
          <w:szCs w:val="20"/>
        </w:rPr>
      </w:pPr>
    </w:p>
    <w:p w14:paraId="08C1D43F" w14:textId="77777777" w:rsidR="007A346A" w:rsidRDefault="007A346A">
      <w:pPr>
        <w:spacing w:after="0" w:line="240" w:lineRule="auto"/>
        <w:rPr>
          <w:sz w:val="20"/>
          <w:szCs w:val="20"/>
        </w:rPr>
      </w:pPr>
    </w:p>
    <w:p w14:paraId="0EF83A0D" w14:textId="77777777" w:rsidR="007A346A" w:rsidRDefault="007A346A">
      <w:pPr>
        <w:spacing w:after="0" w:line="240" w:lineRule="auto"/>
        <w:rPr>
          <w:sz w:val="20"/>
          <w:szCs w:val="20"/>
        </w:rPr>
      </w:pPr>
    </w:p>
    <w:p w14:paraId="63D7AAEF" w14:textId="77777777" w:rsidR="007A346A" w:rsidRDefault="007A346A">
      <w:pPr>
        <w:spacing w:after="0" w:line="240" w:lineRule="auto"/>
        <w:rPr>
          <w:sz w:val="20"/>
          <w:szCs w:val="20"/>
        </w:rPr>
      </w:pPr>
    </w:p>
    <w:p w14:paraId="63C58517" w14:textId="77777777" w:rsidR="007A346A" w:rsidRDefault="007A346A">
      <w:pPr>
        <w:spacing w:after="0" w:line="240" w:lineRule="auto"/>
        <w:rPr>
          <w:sz w:val="20"/>
          <w:szCs w:val="20"/>
        </w:rPr>
      </w:pPr>
    </w:p>
    <w:p w14:paraId="2B8F9D45" w14:textId="77777777" w:rsidR="007A346A" w:rsidRDefault="007A346A">
      <w:pPr>
        <w:spacing w:after="0" w:line="240" w:lineRule="auto"/>
        <w:rPr>
          <w:sz w:val="20"/>
          <w:szCs w:val="20"/>
        </w:rPr>
      </w:pPr>
    </w:p>
    <w:p w14:paraId="3F9138B5" w14:textId="77777777" w:rsidR="007A346A" w:rsidRDefault="007A346A">
      <w:pPr>
        <w:spacing w:after="0" w:line="240" w:lineRule="auto"/>
        <w:rPr>
          <w:sz w:val="20"/>
          <w:szCs w:val="20"/>
        </w:rPr>
      </w:pPr>
    </w:p>
    <w:p w14:paraId="41394D06" w14:textId="77777777" w:rsidR="007A346A" w:rsidRDefault="00000000">
      <w:pPr>
        <w:spacing w:after="0" w:line="240" w:lineRule="auto"/>
        <w:rPr>
          <w:sz w:val="20"/>
          <w:szCs w:val="20"/>
        </w:rPr>
      </w:pPr>
      <w:r>
        <w:rPr>
          <w:sz w:val="20"/>
          <w:szCs w:val="20"/>
        </w:rPr>
        <w:br/>
      </w:r>
    </w:p>
    <w:p w14:paraId="4E4CADC7" w14:textId="77777777" w:rsidR="007A346A" w:rsidRDefault="007A346A">
      <w:pPr>
        <w:spacing w:after="0" w:line="240" w:lineRule="auto"/>
        <w:rPr>
          <w:sz w:val="20"/>
          <w:szCs w:val="20"/>
        </w:rPr>
      </w:pPr>
    </w:p>
    <w:p w14:paraId="6EB399E2" w14:textId="77777777" w:rsidR="007A346A" w:rsidRDefault="00000000">
      <w:pPr>
        <w:spacing w:after="0" w:line="240" w:lineRule="auto"/>
        <w:rPr>
          <w:sz w:val="20"/>
          <w:szCs w:val="20"/>
        </w:rPr>
      </w:pPr>
      <w:r>
        <w:rPr>
          <w:sz w:val="20"/>
          <w:szCs w:val="20"/>
          <w:u w:val="single"/>
        </w:rPr>
        <w:t>CORRECTIVE ACTIONS FROM PRIOR REVIEWS</w:t>
      </w:r>
    </w:p>
    <w:p w14:paraId="7B237732" w14:textId="77777777" w:rsidR="007A346A" w:rsidRDefault="00000000">
      <w:pPr>
        <w:spacing w:after="0" w:line="240" w:lineRule="auto"/>
        <w:rPr>
          <w:sz w:val="20"/>
          <w:szCs w:val="20"/>
        </w:rPr>
      </w:pPr>
      <w:r>
        <w:rPr>
          <w:sz w:val="20"/>
          <w:szCs w:val="20"/>
        </w:rPr>
        <w:t>Indicate actions taken in response to prior review issues.</w:t>
      </w:r>
      <w:r>
        <w:rPr>
          <w:sz w:val="20"/>
          <w:szCs w:val="20"/>
        </w:rPr>
        <w:br/>
      </w:r>
      <w:r>
        <w:rPr>
          <w:sz w:val="20"/>
          <w:szCs w:val="20"/>
        </w:rPr>
        <w:br/>
      </w:r>
      <w:r>
        <w:rPr>
          <w:sz w:val="20"/>
          <w:szCs w:val="20"/>
        </w:rPr>
        <w:br/>
      </w:r>
    </w:p>
    <w:p w14:paraId="1AA0C25C" w14:textId="77777777" w:rsidR="007A346A" w:rsidRDefault="007A346A">
      <w:pPr>
        <w:spacing w:after="0" w:line="240" w:lineRule="auto"/>
        <w:rPr>
          <w:sz w:val="20"/>
          <w:szCs w:val="20"/>
        </w:rPr>
      </w:pPr>
    </w:p>
    <w:p w14:paraId="244D0D61" w14:textId="77777777" w:rsidR="007A346A" w:rsidRDefault="007A346A">
      <w:pPr>
        <w:spacing w:after="0" w:line="240" w:lineRule="auto"/>
        <w:rPr>
          <w:sz w:val="20"/>
          <w:szCs w:val="20"/>
        </w:rPr>
      </w:pPr>
    </w:p>
    <w:p w14:paraId="3B07006E" w14:textId="77777777" w:rsidR="007A346A" w:rsidRDefault="007A346A">
      <w:pPr>
        <w:spacing w:after="0" w:line="240" w:lineRule="auto"/>
        <w:rPr>
          <w:sz w:val="20"/>
          <w:szCs w:val="20"/>
        </w:rPr>
      </w:pPr>
    </w:p>
    <w:p w14:paraId="16A84CA9" w14:textId="77777777" w:rsidR="007A346A" w:rsidRDefault="007A346A">
      <w:pPr>
        <w:spacing w:after="0" w:line="240" w:lineRule="auto"/>
        <w:rPr>
          <w:sz w:val="20"/>
          <w:szCs w:val="20"/>
        </w:rPr>
      </w:pPr>
    </w:p>
    <w:p w14:paraId="5191BAEC" w14:textId="77777777" w:rsidR="007A346A" w:rsidRDefault="007A346A">
      <w:pPr>
        <w:spacing w:after="0" w:line="240" w:lineRule="auto"/>
        <w:rPr>
          <w:sz w:val="20"/>
          <w:szCs w:val="20"/>
        </w:rPr>
      </w:pPr>
    </w:p>
    <w:p w14:paraId="5EBCCD2B" w14:textId="77777777" w:rsidR="007A346A" w:rsidRDefault="007A346A">
      <w:pPr>
        <w:spacing w:after="0" w:line="240" w:lineRule="auto"/>
        <w:rPr>
          <w:sz w:val="20"/>
          <w:szCs w:val="20"/>
        </w:rPr>
      </w:pPr>
    </w:p>
    <w:p w14:paraId="0C17D7DF" w14:textId="77777777" w:rsidR="007A346A" w:rsidRDefault="007A346A">
      <w:pPr>
        <w:spacing w:after="0" w:line="240" w:lineRule="auto"/>
        <w:rPr>
          <w:sz w:val="20"/>
          <w:szCs w:val="20"/>
        </w:rPr>
      </w:pPr>
    </w:p>
    <w:p w14:paraId="09C1330C" w14:textId="77777777" w:rsidR="007A346A" w:rsidRDefault="00000000">
      <w:pPr>
        <w:spacing w:after="0" w:line="240" w:lineRule="auto"/>
        <w:rPr>
          <w:sz w:val="20"/>
          <w:szCs w:val="20"/>
        </w:rPr>
      </w:pPr>
      <w:r>
        <w:rPr>
          <w:sz w:val="20"/>
          <w:szCs w:val="20"/>
          <w:u w:val="single"/>
        </w:rPr>
        <w:t>ASSESSMENT OF QUALITY OF IMPLEMENTATION</w:t>
      </w:r>
    </w:p>
    <w:p w14:paraId="53D00D34" w14:textId="77777777" w:rsidR="007A346A" w:rsidRDefault="00000000">
      <w:pPr>
        <w:spacing w:after="0" w:line="240" w:lineRule="auto"/>
        <w:rPr>
          <w:sz w:val="20"/>
          <w:szCs w:val="20"/>
        </w:rPr>
      </w:pPr>
      <w:r>
        <w:rPr>
          <w:sz w:val="20"/>
          <w:szCs w:val="20"/>
        </w:rPr>
        <w:t>Is the project being implemented on schedule? Are the activities impacting the goals and objectives as outlined in approved application?</w:t>
      </w:r>
      <w:r>
        <w:rPr>
          <w:sz w:val="20"/>
          <w:szCs w:val="20"/>
        </w:rPr>
        <w:br/>
      </w:r>
      <w:r>
        <w:rPr>
          <w:sz w:val="20"/>
          <w:szCs w:val="20"/>
        </w:rPr>
        <w:br/>
      </w:r>
    </w:p>
    <w:p w14:paraId="6F97666B" w14:textId="77777777" w:rsidR="007A346A" w:rsidRDefault="007A346A">
      <w:pPr>
        <w:spacing w:after="0" w:line="240" w:lineRule="auto"/>
        <w:rPr>
          <w:sz w:val="20"/>
          <w:szCs w:val="20"/>
        </w:rPr>
      </w:pPr>
    </w:p>
    <w:p w14:paraId="1E41119B" w14:textId="77777777" w:rsidR="007A346A" w:rsidRDefault="007A346A">
      <w:pPr>
        <w:spacing w:after="0" w:line="240" w:lineRule="auto"/>
        <w:rPr>
          <w:sz w:val="20"/>
          <w:szCs w:val="20"/>
        </w:rPr>
      </w:pPr>
    </w:p>
    <w:p w14:paraId="414D2F2A" w14:textId="77777777" w:rsidR="007A346A" w:rsidRDefault="007A346A">
      <w:pPr>
        <w:spacing w:after="0" w:line="240" w:lineRule="auto"/>
        <w:rPr>
          <w:sz w:val="20"/>
          <w:szCs w:val="20"/>
        </w:rPr>
      </w:pPr>
    </w:p>
    <w:p w14:paraId="49173F84" w14:textId="77777777" w:rsidR="007A346A" w:rsidRDefault="007A346A">
      <w:pPr>
        <w:spacing w:after="0" w:line="240" w:lineRule="auto"/>
        <w:rPr>
          <w:sz w:val="20"/>
          <w:szCs w:val="20"/>
        </w:rPr>
      </w:pPr>
    </w:p>
    <w:p w14:paraId="1BEC7BF4" w14:textId="77777777" w:rsidR="007A346A" w:rsidRDefault="007A346A">
      <w:pPr>
        <w:spacing w:after="0" w:line="240" w:lineRule="auto"/>
        <w:rPr>
          <w:sz w:val="20"/>
          <w:szCs w:val="20"/>
        </w:rPr>
      </w:pPr>
    </w:p>
    <w:p w14:paraId="5A5C00AD" w14:textId="77777777" w:rsidR="007A346A" w:rsidRDefault="00000000">
      <w:pPr>
        <w:spacing w:after="0" w:line="240" w:lineRule="auto"/>
        <w:rPr>
          <w:sz w:val="20"/>
          <w:szCs w:val="20"/>
        </w:rPr>
      </w:pPr>
      <w:r>
        <w:rPr>
          <w:sz w:val="20"/>
          <w:szCs w:val="20"/>
        </w:rPr>
        <w:br/>
      </w:r>
    </w:p>
    <w:p w14:paraId="1692E02A" w14:textId="77777777" w:rsidR="007A346A" w:rsidRDefault="007A346A">
      <w:pPr>
        <w:spacing w:after="0" w:line="240" w:lineRule="auto"/>
        <w:rPr>
          <w:sz w:val="20"/>
          <w:szCs w:val="20"/>
        </w:rPr>
      </w:pPr>
    </w:p>
    <w:p w14:paraId="1BAE73A4" w14:textId="77777777" w:rsidR="007A346A" w:rsidRDefault="00000000">
      <w:pPr>
        <w:spacing w:after="0" w:line="240" w:lineRule="auto"/>
        <w:rPr>
          <w:sz w:val="20"/>
          <w:szCs w:val="20"/>
        </w:rPr>
      </w:pPr>
      <w:r>
        <w:rPr>
          <w:sz w:val="20"/>
          <w:szCs w:val="20"/>
          <w:u w:val="single"/>
        </w:rPr>
        <w:t>ISSUES/PROBLEMS</w:t>
      </w:r>
    </w:p>
    <w:p w14:paraId="0E971FE4" w14:textId="77777777" w:rsidR="007A346A" w:rsidRDefault="00000000">
      <w:pPr>
        <w:spacing w:after="0" w:line="240" w:lineRule="auto"/>
        <w:rPr>
          <w:sz w:val="20"/>
          <w:szCs w:val="20"/>
        </w:rPr>
      </w:pPr>
      <w:r>
        <w:rPr>
          <w:sz w:val="20"/>
          <w:szCs w:val="20"/>
        </w:rPr>
        <w:t xml:space="preserve">Discuss significant new issues/problems with respect to projected milestones, audits, staffing, </w:t>
      </w:r>
    </w:p>
    <w:p w14:paraId="56AF21FA" w14:textId="77777777" w:rsidR="007A346A" w:rsidRDefault="00000000">
      <w:pPr>
        <w:spacing w:after="0" w:line="240" w:lineRule="auto"/>
        <w:rPr>
          <w:sz w:val="20"/>
          <w:szCs w:val="20"/>
        </w:rPr>
      </w:pPr>
      <w:r>
        <w:rPr>
          <w:sz w:val="20"/>
          <w:szCs w:val="20"/>
        </w:rPr>
        <w:t>client flow, departures from approved goals, late reports, etc.</w:t>
      </w:r>
    </w:p>
    <w:p w14:paraId="17B75DD9" w14:textId="77777777" w:rsidR="007A346A" w:rsidRDefault="007A346A">
      <w:pPr>
        <w:spacing w:after="0" w:line="240" w:lineRule="auto"/>
        <w:rPr>
          <w:sz w:val="20"/>
          <w:szCs w:val="20"/>
        </w:rPr>
      </w:pPr>
    </w:p>
    <w:p w14:paraId="70980221" w14:textId="77777777" w:rsidR="007A346A" w:rsidRDefault="007A346A">
      <w:pPr>
        <w:spacing w:after="0" w:line="240" w:lineRule="auto"/>
        <w:rPr>
          <w:b/>
          <w:color w:val="5B9BD5"/>
          <w:sz w:val="20"/>
          <w:szCs w:val="20"/>
        </w:rPr>
      </w:pPr>
    </w:p>
    <w:p w14:paraId="1296A3F4" w14:textId="77777777" w:rsidR="007A346A" w:rsidRDefault="007A346A">
      <w:pPr>
        <w:spacing w:after="0" w:line="240" w:lineRule="auto"/>
        <w:rPr>
          <w:b/>
          <w:color w:val="5B9BD5"/>
          <w:sz w:val="20"/>
          <w:szCs w:val="20"/>
        </w:rPr>
      </w:pPr>
    </w:p>
    <w:p w14:paraId="381C73C6" w14:textId="77777777" w:rsidR="007A346A" w:rsidRDefault="007A346A">
      <w:pPr>
        <w:spacing w:after="0" w:line="240" w:lineRule="auto"/>
        <w:rPr>
          <w:b/>
          <w:color w:val="5B9BD5"/>
          <w:sz w:val="20"/>
          <w:szCs w:val="20"/>
        </w:rPr>
      </w:pPr>
    </w:p>
    <w:p w14:paraId="36924C3F" w14:textId="77777777" w:rsidR="007A346A" w:rsidRDefault="007A346A">
      <w:pPr>
        <w:spacing w:after="0" w:line="240" w:lineRule="auto"/>
        <w:rPr>
          <w:b/>
          <w:color w:val="5B9BD5"/>
          <w:sz w:val="20"/>
          <w:szCs w:val="20"/>
        </w:rPr>
      </w:pPr>
    </w:p>
    <w:p w14:paraId="2583D425" w14:textId="77777777" w:rsidR="007A346A" w:rsidRDefault="007A346A">
      <w:pPr>
        <w:spacing w:after="0" w:line="240" w:lineRule="auto"/>
        <w:rPr>
          <w:b/>
          <w:color w:val="5B9BD5"/>
          <w:sz w:val="20"/>
          <w:szCs w:val="20"/>
        </w:rPr>
      </w:pPr>
    </w:p>
    <w:p w14:paraId="4D6E5F51" w14:textId="77777777" w:rsidR="007A346A" w:rsidRDefault="007A346A">
      <w:pPr>
        <w:spacing w:after="0" w:line="240" w:lineRule="auto"/>
        <w:rPr>
          <w:b/>
          <w:color w:val="5B9BD5"/>
          <w:sz w:val="20"/>
          <w:szCs w:val="20"/>
        </w:rPr>
      </w:pPr>
    </w:p>
    <w:p w14:paraId="1E4B7208" w14:textId="77777777" w:rsidR="007A346A" w:rsidRDefault="007A346A">
      <w:pPr>
        <w:spacing w:after="0" w:line="240" w:lineRule="auto"/>
        <w:rPr>
          <w:b/>
          <w:color w:val="5B9BD5"/>
          <w:sz w:val="20"/>
          <w:szCs w:val="20"/>
        </w:rPr>
      </w:pPr>
    </w:p>
    <w:p w14:paraId="4F625AF2" w14:textId="77777777" w:rsidR="007A346A" w:rsidRDefault="007A346A">
      <w:pPr>
        <w:spacing w:after="0" w:line="240" w:lineRule="auto"/>
        <w:rPr>
          <w:b/>
          <w:color w:val="5B9BD5"/>
          <w:sz w:val="20"/>
          <w:szCs w:val="20"/>
        </w:rPr>
      </w:pPr>
    </w:p>
    <w:p w14:paraId="0B47DF0B" w14:textId="77777777" w:rsidR="007A346A" w:rsidRDefault="007A346A">
      <w:pPr>
        <w:spacing w:after="0" w:line="240" w:lineRule="auto"/>
        <w:rPr>
          <w:b/>
          <w:color w:val="5B9BD5"/>
          <w:sz w:val="20"/>
          <w:szCs w:val="20"/>
        </w:rPr>
      </w:pPr>
    </w:p>
    <w:p w14:paraId="5F445667" w14:textId="77777777" w:rsidR="007A346A" w:rsidRDefault="007A346A">
      <w:pPr>
        <w:spacing w:after="0" w:line="240" w:lineRule="auto"/>
        <w:rPr>
          <w:b/>
          <w:color w:val="5B9BD5"/>
          <w:sz w:val="20"/>
          <w:szCs w:val="20"/>
        </w:rPr>
      </w:pPr>
    </w:p>
    <w:p w14:paraId="5BB38A1A" w14:textId="77777777" w:rsidR="007A346A" w:rsidRDefault="007A346A">
      <w:pPr>
        <w:spacing w:after="0" w:line="240" w:lineRule="auto"/>
        <w:rPr>
          <w:b/>
          <w:color w:val="5B9BD5"/>
          <w:sz w:val="20"/>
          <w:szCs w:val="20"/>
        </w:rPr>
      </w:pPr>
    </w:p>
    <w:p w14:paraId="11C5FBBD" w14:textId="77777777" w:rsidR="007A346A" w:rsidRDefault="007A346A">
      <w:pPr>
        <w:spacing w:after="0" w:line="240" w:lineRule="auto"/>
        <w:rPr>
          <w:b/>
          <w:color w:val="5B9BD5"/>
          <w:sz w:val="20"/>
          <w:szCs w:val="20"/>
        </w:rPr>
      </w:pPr>
    </w:p>
    <w:p w14:paraId="73573189" w14:textId="77777777" w:rsidR="007A346A" w:rsidRDefault="007A346A">
      <w:pPr>
        <w:spacing w:after="0" w:line="240" w:lineRule="auto"/>
        <w:rPr>
          <w:b/>
          <w:color w:val="5B9BD5"/>
          <w:sz w:val="20"/>
          <w:szCs w:val="20"/>
        </w:rPr>
      </w:pPr>
    </w:p>
    <w:p w14:paraId="73145797" w14:textId="77777777" w:rsidR="007A346A" w:rsidRDefault="007A346A">
      <w:pPr>
        <w:spacing w:after="0" w:line="240" w:lineRule="auto"/>
        <w:rPr>
          <w:b/>
          <w:color w:val="5B9BD5"/>
          <w:sz w:val="20"/>
          <w:szCs w:val="20"/>
        </w:rPr>
      </w:pPr>
    </w:p>
    <w:p w14:paraId="6E7141C0" w14:textId="77777777" w:rsidR="007A346A" w:rsidRDefault="007A346A">
      <w:pPr>
        <w:spacing w:after="0" w:line="240" w:lineRule="auto"/>
        <w:rPr>
          <w:b/>
          <w:color w:val="5B9BD5"/>
          <w:sz w:val="20"/>
          <w:szCs w:val="20"/>
        </w:rPr>
      </w:pPr>
    </w:p>
    <w:p w14:paraId="09F4535F" w14:textId="77777777" w:rsidR="007A346A" w:rsidRDefault="007A346A">
      <w:pPr>
        <w:spacing w:after="0" w:line="240" w:lineRule="auto"/>
        <w:rPr>
          <w:b/>
          <w:color w:val="5B9BD5"/>
          <w:sz w:val="20"/>
          <w:szCs w:val="20"/>
        </w:rPr>
      </w:pPr>
    </w:p>
    <w:p w14:paraId="7D2F1749" w14:textId="77777777" w:rsidR="007A346A" w:rsidRDefault="007A346A">
      <w:pPr>
        <w:spacing w:after="0" w:line="240" w:lineRule="auto"/>
        <w:rPr>
          <w:b/>
          <w:color w:val="5B9BD5"/>
          <w:sz w:val="20"/>
          <w:szCs w:val="20"/>
        </w:rPr>
      </w:pPr>
    </w:p>
    <w:p w14:paraId="129D3911" w14:textId="77777777" w:rsidR="007A346A" w:rsidRDefault="007A346A">
      <w:pPr>
        <w:spacing w:after="0" w:line="240" w:lineRule="auto"/>
        <w:rPr>
          <w:b/>
          <w:color w:val="5B9BD5"/>
          <w:sz w:val="20"/>
          <w:szCs w:val="20"/>
        </w:rPr>
      </w:pPr>
    </w:p>
    <w:p w14:paraId="34A30A3B" w14:textId="77777777" w:rsidR="007A346A" w:rsidRDefault="007A346A">
      <w:pPr>
        <w:spacing w:after="0" w:line="240" w:lineRule="auto"/>
        <w:rPr>
          <w:b/>
          <w:color w:val="5B9BD5"/>
          <w:sz w:val="20"/>
          <w:szCs w:val="20"/>
        </w:rPr>
      </w:pPr>
    </w:p>
    <w:p w14:paraId="6DCC5717" w14:textId="77777777" w:rsidR="007A346A" w:rsidRDefault="007A346A">
      <w:pPr>
        <w:spacing w:after="0" w:line="240" w:lineRule="auto"/>
        <w:rPr>
          <w:b/>
          <w:color w:val="5B9BD5"/>
          <w:sz w:val="20"/>
          <w:szCs w:val="20"/>
        </w:rPr>
      </w:pPr>
    </w:p>
    <w:p w14:paraId="53360F81" w14:textId="77777777" w:rsidR="007A346A" w:rsidRDefault="007A346A">
      <w:pPr>
        <w:spacing w:after="0" w:line="240" w:lineRule="auto"/>
        <w:rPr>
          <w:b/>
          <w:color w:val="5B9BD5"/>
          <w:sz w:val="20"/>
          <w:szCs w:val="20"/>
        </w:rPr>
      </w:pPr>
    </w:p>
    <w:p w14:paraId="5BFDB555" w14:textId="77777777" w:rsidR="007A346A" w:rsidRDefault="007A346A">
      <w:pPr>
        <w:spacing w:after="0" w:line="240" w:lineRule="auto"/>
        <w:rPr>
          <w:b/>
          <w:color w:val="5B9BD5"/>
          <w:sz w:val="20"/>
          <w:szCs w:val="20"/>
        </w:rPr>
      </w:pPr>
    </w:p>
    <w:p w14:paraId="2F22662E" w14:textId="77777777" w:rsidR="007A346A" w:rsidRDefault="007A346A">
      <w:pPr>
        <w:spacing w:after="0" w:line="240" w:lineRule="auto"/>
        <w:rPr>
          <w:b/>
          <w:color w:val="5B9BD5"/>
          <w:sz w:val="20"/>
          <w:szCs w:val="20"/>
        </w:rPr>
      </w:pPr>
    </w:p>
    <w:p w14:paraId="55B6C68E" w14:textId="77777777" w:rsidR="007A346A" w:rsidRDefault="007A346A">
      <w:pPr>
        <w:spacing w:after="0" w:line="240" w:lineRule="auto"/>
        <w:rPr>
          <w:b/>
          <w:color w:val="5B9BD5"/>
          <w:sz w:val="20"/>
          <w:szCs w:val="20"/>
        </w:rPr>
      </w:pPr>
    </w:p>
    <w:p w14:paraId="5FEC193D" w14:textId="77777777" w:rsidR="007A346A" w:rsidRDefault="007A346A">
      <w:pPr>
        <w:spacing w:after="0" w:line="240" w:lineRule="auto"/>
        <w:rPr>
          <w:b/>
          <w:color w:val="5B9BD5"/>
          <w:sz w:val="20"/>
          <w:szCs w:val="20"/>
        </w:rPr>
      </w:pPr>
    </w:p>
    <w:p w14:paraId="7F912953" w14:textId="77777777" w:rsidR="007A346A" w:rsidRDefault="007A346A">
      <w:pPr>
        <w:spacing w:after="0" w:line="240" w:lineRule="auto"/>
        <w:rPr>
          <w:b/>
          <w:color w:val="5B9BD5"/>
          <w:sz w:val="20"/>
          <w:szCs w:val="20"/>
        </w:rPr>
      </w:pPr>
    </w:p>
    <w:p w14:paraId="7EEB5221" w14:textId="77777777" w:rsidR="007A346A" w:rsidRDefault="00000000">
      <w:pPr>
        <w:spacing w:after="0" w:line="240" w:lineRule="auto"/>
        <w:rPr>
          <w:sz w:val="20"/>
          <w:szCs w:val="20"/>
        </w:rPr>
      </w:pPr>
      <w:r>
        <w:rPr>
          <w:b/>
          <w:color w:val="5B9BD5"/>
          <w:sz w:val="20"/>
          <w:szCs w:val="20"/>
        </w:rPr>
        <w:t>MONITORING SPECIFICS</w:t>
      </w:r>
      <w:r>
        <w:rPr>
          <w:b/>
          <w:sz w:val="20"/>
          <w:szCs w:val="20"/>
        </w:rPr>
        <w:t xml:space="preserve"> </w:t>
      </w:r>
      <w:r>
        <w:rPr>
          <w:sz w:val="20"/>
          <w:szCs w:val="20"/>
        </w:rPr>
        <w:t>(Complete all fields that are applicable to the subaward.)</w:t>
      </w:r>
    </w:p>
    <w:p w14:paraId="24BABB4B" w14:textId="77777777" w:rsidR="007A346A" w:rsidRDefault="007A346A">
      <w:pPr>
        <w:spacing w:after="0" w:line="240" w:lineRule="auto"/>
        <w:rPr>
          <w:sz w:val="20"/>
          <w:szCs w:val="20"/>
        </w:rPr>
      </w:pPr>
    </w:p>
    <w:p w14:paraId="2AAFF71A" w14:textId="77777777" w:rsidR="007A346A" w:rsidRDefault="007A346A">
      <w:pPr>
        <w:spacing w:after="0" w:line="240" w:lineRule="auto"/>
        <w:rPr>
          <w:sz w:val="20"/>
          <w:szCs w:val="20"/>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8"/>
        <w:gridCol w:w="4862"/>
        <w:gridCol w:w="590"/>
        <w:gridCol w:w="510"/>
        <w:gridCol w:w="630"/>
      </w:tblGrid>
      <w:tr w:rsidR="007A346A" w14:paraId="652D61A7" w14:textId="77777777">
        <w:tc>
          <w:tcPr>
            <w:tcW w:w="2758" w:type="dxa"/>
            <w:shd w:val="clear" w:color="auto" w:fill="D0CECE"/>
          </w:tcPr>
          <w:p w14:paraId="3BA76588" w14:textId="77777777" w:rsidR="007A346A" w:rsidRDefault="00000000">
            <w:pPr>
              <w:spacing w:after="0" w:line="240" w:lineRule="auto"/>
              <w:rPr>
                <w:b/>
                <w:sz w:val="20"/>
                <w:szCs w:val="20"/>
              </w:rPr>
            </w:pPr>
            <w:r>
              <w:rPr>
                <w:b/>
                <w:sz w:val="20"/>
                <w:szCs w:val="20"/>
              </w:rPr>
              <w:t>Activity Goals</w:t>
            </w:r>
          </w:p>
        </w:tc>
        <w:tc>
          <w:tcPr>
            <w:tcW w:w="4862" w:type="dxa"/>
            <w:shd w:val="clear" w:color="auto" w:fill="D0CECE"/>
          </w:tcPr>
          <w:p w14:paraId="1FEED804" w14:textId="77777777" w:rsidR="007A346A" w:rsidRDefault="00000000">
            <w:pPr>
              <w:spacing w:after="0" w:line="240" w:lineRule="auto"/>
              <w:jc w:val="both"/>
              <w:rPr>
                <w:b/>
                <w:sz w:val="20"/>
                <w:szCs w:val="20"/>
                <w:u w:val="single"/>
              </w:rPr>
            </w:pPr>
            <w:r>
              <w:rPr>
                <w:b/>
                <w:sz w:val="20"/>
                <w:szCs w:val="20"/>
              </w:rPr>
              <w:t xml:space="preserve">          </w:t>
            </w:r>
            <w:r>
              <w:rPr>
                <w:rFonts w:ascii="MS Gothic" w:eastAsia="MS Gothic" w:hAnsi="MS Gothic" w:cs="MS Gothic"/>
                <w:b/>
                <w:sz w:val="20"/>
                <w:szCs w:val="20"/>
              </w:rPr>
              <w:t>☐</w:t>
            </w:r>
            <w:r>
              <w:rPr>
                <w:b/>
                <w:sz w:val="20"/>
                <w:szCs w:val="20"/>
              </w:rPr>
              <w:t xml:space="preserve"> N/A</w:t>
            </w:r>
          </w:p>
        </w:tc>
        <w:tc>
          <w:tcPr>
            <w:tcW w:w="590" w:type="dxa"/>
            <w:shd w:val="clear" w:color="auto" w:fill="D0CECE"/>
          </w:tcPr>
          <w:p w14:paraId="28E1E17A" w14:textId="77777777" w:rsidR="007A346A" w:rsidRDefault="00000000">
            <w:pPr>
              <w:spacing w:after="0" w:line="240" w:lineRule="auto"/>
              <w:rPr>
                <w:b/>
                <w:sz w:val="20"/>
                <w:szCs w:val="20"/>
              </w:rPr>
            </w:pPr>
            <w:r>
              <w:rPr>
                <w:b/>
                <w:sz w:val="20"/>
                <w:szCs w:val="20"/>
              </w:rPr>
              <w:t>Yes</w:t>
            </w:r>
          </w:p>
        </w:tc>
        <w:tc>
          <w:tcPr>
            <w:tcW w:w="510" w:type="dxa"/>
            <w:shd w:val="clear" w:color="auto" w:fill="D0CECE"/>
          </w:tcPr>
          <w:p w14:paraId="7C93DEDB" w14:textId="77777777" w:rsidR="007A346A" w:rsidRDefault="00000000">
            <w:pPr>
              <w:spacing w:after="0" w:line="240" w:lineRule="auto"/>
              <w:rPr>
                <w:b/>
                <w:sz w:val="20"/>
                <w:szCs w:val="20"/>
              </w:rPr>
            </w:pPr>
            <w:r>
              <w:rPr>
                <w:b/>
                <w:sz w:val="20"/>
                <w:szCs w:val="20"/>
              </w:rPr>
              <w:t>No</w:t>
            </w:r>
          </w:p>
        </w:tc>
        <w:tc>
          <w:tcPr>
            <w:tcW w:w="630" w:type="dxa"/>
            <w:shd w:val="clear" w:color="auto" w:fill="D0CECE"/>
          </w:tcPr>
          <w:p w14:paraId="4FD97A15" w14:textId="77777777" w:rsidR="007A346A" w:rsidRDefault="00000000">
            <w:pPr>
              <w:spacing w:after="0" w:line="240" w:lineRule="auto"/>
              <w:rPr>
                <w:b/>
                <w:sz w:val="20"/>
                <w:szCs w:val="20"/>
              </w:rPr>
            </w:pPr>
            <w:r>
              <w:rPr>
                <w:b/>
                <w:sz w:val="20"/>
                <w:szCs w:val="20"/>
              </w:rPr>
              <w:t>N/A</w:t>
            </w:r>
          </w:p>
        </w:tc>
      </w:tr>
      <w:tr w:rsidR="007A346A" w14:paraId="67807479" w14:textId="77777777">
        <w:tc>
          <w:tcPr>
            <w:tcW w:w="9350" w:type="dxa"/>
            <w:gridSpan w:val="5"/>
          </w:tcPr>
          <w:p w14:paraId="19081E55" w14:textId="77777777" w:rsidR="007A346A" w:rsidRDefault="00000000">
            <w:pPr>
              <w:spacing w:after="0" w:line="240" w:lineRule="auto"/>
              <w:rPr>
                <w:b/>
                <w:sz w:val="20"/>
                <w:szCs w:val="20"/>
              </w:rPr>
            </w:pPr>
            <w:r>
              <w:rPr>
                <w:b/>
                <w:sz w:val="20"/>
                <w:szCs w:val="20"/>
              </w:rPr>
              <w:t>Scope of Service, Number of People to be Served, and any Special Terms stated within the Subaward Agreement.</w:t>
            </w:r>
          </w:p>
        </w:tc>
      </w:tr>
      <w:tr w:rsidR="007A346A" w14:paraId="6C05CBA3" w14:textId="77777777">
        <w:tc>
          <w:tcPr>
            <w:tcW w:w="7620" w:type="dxa"/>
            <w:gridSpan w:val="2"/>
          </w:tcPr>
          <w:p w14:paraId="46013EBE"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Has there been a change in the activity goals, scope of service, number of people to be served or other special terms as indicated in the Agreement between the Subrecipient and the Recipient?</w:t>
            </w:r>
          </w:p>
        </w:tc>
        <w:tc>
          <w:tcPr>
            <w:tcW w:w="590" w:type="dxa"/>
          </w:tcPr>
          <w:p w14:paraId="38D0D15F"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3DFCF4E4"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2C4B9E54"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07352BD6" w14:textId="77777777">
        <w:tc>
          <w:tcPr>
            <w:tcW w:w="7620" w:type="dxa"/>
            <w:gridSpan w:val="2"/>
          </w:tcPr>
          <w:p w14:paraId="3562253A" w14:textId="77777777" w:rsidR="007A346A" w:rsidRDefault="00000000">
            <w:pPr>
              <w:pBdr>
                <w:top w:val="nil"/>
                <w:left w:val="nil"/>
                <w:bottom w:val="nil"/>
                <w:right w:val="nil"/>
                <w:between w:val="nil"/>
              </w:pBdr>
              <w:spacing w:after="0" w:line="240" w:lineRule="auto"/>
              <w:ind w:left="720"/>
              <w:rPr>
                <w:color w:val="000000"/>
                <w:sz w:val="20"/>
                <w:szCs w:val="20"/>
              </w:rPr>
            </w:pPr>
            <w:r>
              <w:rPr>
                <w:color w:val="000000"/>
                <w:sz w:val="20"/>
                <w:szCs w:val="20"/>
              </w:rPr>
              <w:t>(a) If yes, was the Recipient informed of the change?</w:t>
            </w:r>
          </w:p>
        </w:tc>
        <w:tc>
          <w:tcPr>
            <w:tcW w:w="590" w:type="dxa"/>
          </w:tcPr>
          <w:p w14:paraId="113AE309"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1B249641"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65A5081D"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3B36C515" w14:textId="77777777">
        <w:tc>
          <w:tcPr>
            <w:tcW w:w="7620" w:type="dxa"/>
            <w:gridSpan w:val="2"/>
          </w:tcPr>
          <w:p w14:paraId="1DDF686B"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Did the activity conform to any additional or special terms as reflected in the Subaward Agreement?</w:t>
            </w:r>
          </w:p>
        </w:tc>
        <w:tc>
          <w:tcPr>
            <w:tcW w:w="590" w:type="dxa"/>
          </w:tcPr>
          <w:p w14:paraId="1EB582C7"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3466BEB9"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64AF7C0C"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30303EA5" w14:textId="77777777">
        <w:tc>
          <w:tcPr>
            <w:tcW w:w="7620" w:type="dxa"/>
            <w:gridSpan w:val="2"/>
          </w:tcPr>
          <w:p w14:paraId="3F337F9C"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Is the subrecipient providing the full scope of services as stated in the application and Subaward Agreement?</w:t>
            </w:r>
          </w:p>
        </w:tc>
        <w:tc>
          <w:tcPr>
            <w:tcW w:w="590" w:type="dxa"/>
          </w:tcPr>
          <w:p w14:paraId="35B35A5D"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3C9E81B2"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27E25053"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6B0C6873" w14:textId="77777777">
        <w:tc>
          <w:tcPr>
            <w:tcW w:w="7620" w:type="dxa"/>
            <w:gridSpan w:val="2"/>
          </w:tcPr>
          <w:p w14:paraId="45E00626"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Are the actual accomplishments at the time of this review the same as the planned accomplishments? Is the activity achieving the expected quantifiable levels of performance (number of persons served, achieving goals set for clients, etc.) reaching the intended client group?</w:t>
            </w:r>
          </w:p>
        </w:tc>
        <w:tc>
          <w:tcPr>
            <w:tcW w:w="590" w:type="dxa"/>
          </w:tcPr>
          <w:p w14:paraId="3E58C136"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6DF9138D"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076FE763"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39E38CFE" w14:textId="77777777">
        <w:tc>
          <w:tcPr>
            <w:tcW w:w="7620" w:type="dxa"/>
            <w:gridSpan w:val="2"/>
          </w:tcPr>
          <w:p w14:paraId="560FF96A"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Is the overall activity performance schedule being met in a timely manner (i.e. goal for number of clients served, expenditure of funds in timely manner, reporting requirements)?</w:t>
            </w:r>
          </w:p>
        </w:tc>
        <w:tc>
          <w:tcPr>
            <w:tcW w:w="590" w:type="dxa"/>
          </w:tcPr>
          <w:p w14:paraId="3DE0383E"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5DDA691B"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1EFF0EB2"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32035AAB" w14:textId="77777777">
        <w:tc>
          <w:tcPr>
            <w:tcW w:w="7620" w:type="dxa"/>
            <w:gridSpan w:val="2"/>
          </w:tcPr>
          <w:p w14:paraId="69A4CD4E"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Did the activity operate within the approved budget as detailed in the Subaward Agreement? (i.e., budgetary line items both accurate and realistic for activity expenses; source and use of match funds accurate)</w:t>
            </w:r>
          </w:p>
        </w:tc>
        <w:tc>
          <w:tcPr>
            <w:tcW w:w="590" w:type="dxa"/>
          </w:tcPr>
          <w:p w14:paraId="72650BCA"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29823826"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03B0D5B6"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14B4B6A2" w14:textId="77777777">
        <w:tc>
          <w:tcPr>
            <w:tcW w:w="7620" w:type="dxa"/>
            <w:gridSpan w:val="2"/>
          </w:tcPr>
          <w:p w14:paraId="45BA2AC3"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Did the activity funding source change?</w:t>
            </w:r>
          </w:p>
        </w:tc>
        <w:tc>
          <w:tcPr>
            <w:tcW w:w="590" w:type="dxa"/>
          </w:tcPr>
          <w:p w14:paraId="1207501D"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3D9910C6"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34254429"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16BE5DF3" w14:textId="77777777">
        <w:tc>
          <w:tcPr>
            <w:tcW w:w="7620" w:type="dxa"/>
            <w:gridSpan w:val="2"/>
          </w:tcPr>
          <w:p w14:paraId="73CF213E"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Was there a change in make-up or responsibility of staff for the activity?</w:t>
            </w:r>
          </w:p>
        </w:tc>
        <w:tc>
          <w:tcPr>
            <w:tcW w:w="590" w:type="dxa"/>
          </w:tcPr>
          <w:p w14:paraId="6C3B30CC"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35CBE3E4"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69F27D50"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209B8F58" w14:textId="77777777">
        <w:tc>
          <w:tcPr>
            <w:tcW w:w="7620" w:type="dxa"/>
            <w:gridSpan w:val="2"/>
          </w:tcPr>
          <w:p w14:paraId="2026FEBB"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Were invoices for reimbursement payments submitted with support documentation?</w:t>
            </w:r>
          </w:p>
        </w:tc>
        <w:tc>
          <w:tcPr>
            <w:tcW w:w="590" w:type="dxa"/>
          </w:tcPr>
          <w:p w14:paraId="13072267"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13BF946D"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37ADC641"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40EA310C" w14:textId="77777777">
        <w:tc>
          <w:tcPr>
            <w:tcW w:w="7620" w:type="dxa"/>
            <w:gridSpan w:val="2"/>
          </w:tcPr>
          <w:p w14:paraId="0AD6F3BF"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Were reports outlined in the Subaward Agreement submitted on time?</w:t>
            </w:r>
          </w:p>
        </w:tc>
        <w:tc>
          <w:tcPr>
            <w:tcW w:w="590" w:type="dxa"/>
          </w:tcPr>
          <w:p w14:paraId="73519284"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510" w:type="dxa"/>
          </w:tcPr>
          <w:p w14:paraId="1B6ED1A2"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c>
          <w:tcPr>
            <w:tcW w:w="630" w:type="dxa"/>
          </w:tcPr>
          <w:p w14:paraId="056CFB1D" w14:textId="77777777" w:rsidR="007A346A" w:rsidRDefault="00000000">
            <w:pPr>
              <w:spacing w:after="0" w:line="240" w:lineRule="auto"/>
              <w:jc w:val="center"/>
              <w:rPr>
                <w:b/>
                <w:sz w:val="20"/>
                <w:szCs w:val="20"/>
              </w:rPr>
            </w:pPr>
            <w:r>
              <w:rPr>
                <w:rFonts w:ascii="MS Gothic" w:eastAsia="MS Gothic" w:hAnsi="MS Gothic" w:cs="MS Gothic"/>
                <w:b/>
                <w:sz w:val="20"/>
                <w:szCs w:val="20"/>
              </w:rPr>
              <w:t>☐</w:t>
            </w:r>
          </w:p>
        </w:tc>
      </w:tr>
      <w:tr w:rsidR="007A346A" w14:paraId="3B74083A" w14:textId="77777777">
        <w:tc>
          <w:tcPr>
            <w:tcW w:w="9350" w:type="dxa"/>
            <w:gridSpan w:val="5"/>
          </w:tcPr>
          <w:p w14:paraId="736864F6" w14:textId="77777777" w:rsidR="007A346A" w:rsidRDefault="00000000">
            <w:pPr>
              <w:spacing w:after="0" w:line="240" w:lineRule="auto"/>
              <w:rPr>
                <w:b/>
                <w:sz w:val="20"/>
                <w:szCs w:val="20"/>
              </w:rPr>
            </w:pPr>
            <w:r>
              <w:rPr>
                <w:b/>
                <w:sz w:val="20"/>
                <w:szCs w:val="20"/>
              </w:rPr>
              <w:t>General Comments</w:t>
            </w:r>
          </w:p>
          <w:p w14:paraId="06F615C6" w14:textId="77777777" w:rsidR="007A346A" w:rsidRDefault="007A346A">
            <w:pPr>
              <w:spacing w:after="0" w:line="240" w:lineRule="auto"/>
              <w:rPr>
                <w:b/>
                <w:sz w:val="20"/>
                <w:szCs w:val="20"/>
              </w:rPr>
            </w:pPr>
          </w:p>
          <w:p w14:paraId="29AE0FB1" w14:textId="77777777" w:rsidR="007A346A" w:rsidRDefault="007A346A">
            <w:pPr>
              <w:spacing w:after="0" w:line="240" w:lineRule="auto"/>
              <w:rPr>
                <w:b/>
                <w:sz w:val="20"/>
                <w:szCs w:val="20"/>
              </w:rPr>
            </w:pPr>
          </w:p>
          <w:p w14:paraId="159CCD13" w14:textId="77777777" w:rsidR="007A346A" w:rsidRDefault="007A346A">
            <w:pPr>
              <w:spacing w:after="0" w:line="240" w:lineRule="auto"/>
              <w:rPr>
                <w:b/>
                <w:sz w:val="20"/>
                <w:szCs w:val="20"/>
              </w:rPr>
            </w:pPr>
          </w:p>
        </w:tc>
      </w:tr>
    </w:tbl>
    <w:p w14:paraId="6D6C66FE" w14:textId="77777777" w:rsidR="007A346A" w:rsidRDefault="007A346A">
      <w:pPr>
        <w:spacing w:after="0" w:line="240" w:lineRule="auto"/>
        <w:rPr>
          <w:sz w:val="20"/>
          <w:szCs w:val="20"/>
        </w:rPr>
      </w:pPr>
    </w:p>
    <w:p w14:paraId="72B81AE0" w14:textId="77777777" w:rsidR="007A346A" w:rsidRDefault="007A346A">
      <w:pPr>
        <w:spacing w:after="0" w:line="240" w:lineRule="auto"/>
        <w:rPr>
          <w:sz w:val="20"/>
          <w:szCs w:val="2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8"/>
        <w:gridCol w:w="4862"/>
        <w:gridCol w:w="590"/>
        <w:gridCol w:w="510"/>
        <w:gridCol w:w="630"/>
      </w:tblGrid>
      <w:tr w:rsidR="007A346A" w14:paraId="41163505" w14:textId="77777777">
        <w:tc>
          <w:tcPr>
            <w:tcW w:w="2758" w:type="dxa"/>
            <w:shd w:val="clear" w:color="auto" w:fill="D0CECE"/>
          </w:tcPr>
          <w:p w14:paraId="1BEC0647" w14:textId="77777777" w:rsidR="007A346A" w:rsidRDefault="00000000">
            <w:pPr>
              <w:spacing w:after="0" w:line="240" w:lineRule="auto"/>
              <w:rPr>
                <w:b/>
                <w:sz w:val="20"/>
                <w:szCs w:val="20"/>
              </w:rPr>
            </w:pPr>
            <w:r>
              <w:rPr>
                <w:b/>
                <w:sz w:val="20"/>
                <w:szCs w:val="20"/>
              </w:rPr>
              <w:t>General Compliance</w:t>
            </w:r>
          </w:p>
        </w:tc>
        <w:tc>
          <w:tcPr>
            <w:tcW w:w="4862" w:type="dxa"/>
            <w:shd w:val="clear" w:color="auto" w:fill="D0CECE"/>
          </w:tcPr>
          <w:p w14:paraId="48B991DB" w14:textId="77777777" w:rsidR="007A346A" w:rsidRDefault="007A346A">
            <w:pPr>
              <w:spacing w:after="0" w:line="240" w:lineRule="auto"/>
              <w:jc w:val="both"/>
              <w:rPr>
                <w:b/>
                <w:sz w:val="20"/>
                <w:szCs w:val="20"/>
                <w:u w:val="single"/>
              </w:rPr>
            </w:pPr>
          </w:p>
        </w:tc>
        <w:tc>
          <w:tcPr>
            <w:tcW w:w="590" w:type="dxa"/>
            <w:shd w:val="clear" w:color="auto" w:fill="D0CECE"/>
          </w:tcPr>
          <w:p w14:paraId="121D6404" w14:textId="77777777" w:rsidR="007A346A" w:rsidRDefault="00000000">
            <w:pPr>
              <w:spacing w:after="0" w:line="240" w:lineRule="auto"/>
              <w:rPr>
                <w:b/>
                <w:sz w:val="20"/>
                <w:szCs w:val="20"/>
              </w:rPr>
            </w:pPr>
            <w:r>
              <w:rPr>
                <w:b/>
                <w:sz w:val="20"/>
                <w:szCs w:val="20"/>
              </w:rPr>
              <w:t>Yes</w:t>
            </w:r>
          </w:p>
        </w:tc>
        <w:tc>
          <w:tcPr>
            <w:tcW w:w="510" w:type="dxa"/>
            <w:shd w:val="clear" w:color="auto" w:fill="D0CECE"/>
          </w:tcPr>
          <w:p w14:paraId="0C929EAF" w14:textId="77777777" w:rsidR="007A346A" w:rsidRDefault="00000000">
            <w:pPr>
              <w:spacing w:after="0" w:line="240" w:lineRule="auto"/>
              <w:rPr>
                <w:b/>
                <w:sz w:val="20"/>
                <w:szCs w:val="20"/>
              </w:rPr>
            </w:pPr>
            <w:r>
              <w:rPr>
                <w:b/>
                <w:sz w:val="20"/>
                <w:szCs w:val="20"/>
              </w:rPr>
              <w:t>No</w:t>
            </w:r>
          </w:p>
        </w:tc>
        <w:tc>
          <w:tcPr>
            <w:tcW w:w="630" w:type="dxa"/>
            <w:shd w:val="clear" w:color="auto" w:fill="D0CECE"/>
          </w:tcPr>
          <w:p w14:paraId="6FDE6003" w14:textId="77777777" w:rsidR="007A346A" w:rsidRDefault="00000000">
            <w:pPr>
              <w:spacing w:after="0" w:line="240" w:lineRule="auto"/>
              <w:rPr>
                <w:b/>
                <w:sz w:val="20"/>
                <w:szCs w:val="20"/>
              </w:rPr>
            </w:pPr>
            <w:r>
              <w:rPr>
                <w:b/>
                <w:sz w:val="20"/>
                <w:szCs w:val="20"/>
              </w:rPr>
              <w:t>N/A</w:t>
            </w:r>
          </w:p>
        </w:tc>
      </w:tr>
      <w:tr w:rsidR="007A346A" w14:paraId="00B315CF" w14:textId="77777777">
        <w:tc>
          <w:tcPr>
            <w:tcW w:w="9350" w:type="dxa"/>
            <w:gridSpan w:val="5"/>
          </w:tcPr>
          <w:p w14:paraId="0BFCEA3E" w14:textId="77777777" w:rsidR="007A346A" w:rsidRDefault="00000000">
            <w:pPr>
              <w:spacing w:after="0" w:line="240" w:lineRule="auto"/>
              <w:rPr>
                <w:b/>
                <w:sz w:val="20"/>
                <w:szCs w:val="20"/>
              </w:rPr>
            </w:pPr>
            <w:r>
              <w:rPr>
                <w:b/>
                <w:sz w:val="20"/>
                <w:szCs w:val="20"/>
              </w:rPr>
              <w:t>Request a copy of all applicable policies and procedures required by the ARP/CSLFRF award terms and Uniform Guidance.</w:t>
            </w:r>
          </w:p>
        </w:tc>
      </w:tr>
      <w:tr w:rsidR="007A346A" w14:paraId="19ACB5F2" w14:textId="77777777">
        <w:tc>
          <w:tcPr>
            <w:tcW w:w="7620" w:type="dxa"/>
            <w:gridSpan w:val="2"/>
          </w:tcPr>
          <w:p w14:paraId="71584C09"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Does the subrecipient have written policies and procedures to adequately administer the ARP/CSLFRF subaward?</w:t>
            </w:r>
          </w:p>
        </w:tc>
        <w:tc>
          <w:tcPr>
            <w:tcW w:w="590" w:type="dxa"/>
          </w:tcPr>
          <w:p w14:paraId="6369EB0E" w14:textId="77777777" w:rsidR="007A346A" w:rsidRDefault="007A346A">
            <w:pPr>
              <w:spacing w:after="0" w:line="240" w:lineRule="auto"/>
              <w:rPr>
                <w:b/>
                <w:sz w:val="20"/>
                <w:szCs w:val="20"/>
              </w:rPr>
            </w:pPr>
          </w:p>
        </w:tc>
        <w:tc>
          <w:tcPr>
            <w:tcW w:w="510" w:type="dxa"/>
          </w:tcPr>
          <w:p w14:paraId="716B7224" w14:textId="77777777" w:rsidR="007A346A" w:rsidRDefault="007A346A">
            <w:pPr>
              <w:spacing w:after="0" w:line="240" w:lineRule="auto"/>
              <w:rPr>
                <w:b/>
                <w:sz w:val="20"/>
                <w:szCs w:val="20"/>
              </w:rPr>
            </w:pPr>
          </w:p>
        </w:tc>
        <w:tc>
          <w:tcPr>
            <w:tcW w:w="630" w:type="dxa"/>
          </w:tcPr>
          <w:p w14:paraId="4206CB29" w14:textId="77777777" w:rsidR="007A346A" w:rsidRDefault="007A346A">
            <w:pPr>
              <w:spacing w:after="0" w:line="240" w:lineRule="auto"/>
              <w:rPr>
                <w:b/>
                <w:sz w:val="20"/>
                <w:szCs w:val="20"/>
              </w:rPr>
            </w:pPr>
          </w:p>
        </w:tc>
      </w:tr>
      <w:tr w:rsidR="007A346A" w14:paraId="45DA7DC8" w14:textId="77777777">
        <w:tc>
          <w:tcPr>
            <w:tcW w:w="7620" w:type="dxa"/>
            <w:gridSpan w:val="2"/>
          </w:tcPr>
          <w:p w14:paraId="11CCB46C"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Does the subrecipient have a written conflict of interest policy for their employees?</w:t>
            </w:r>
          </w:p>
        </w:tc>
        <w:tc>
          <w:tcPr>
            <w:tcW w:w="590" w:type="dxa"/>
          </w:tcPr>
          <w:p w14:paraId="75324CDA" w14:textId="77777777" w:rsidR="007A346A" w:rsidRDefault="007A346A">
            <w:pPr>
              <w:spacing w:after="0" w:line="240" w:lineRule="auto"/>
              <w:rPr>
                <w:b/>
                <w:sz w:val="20"/>
                <w:szCs w:val="20"/>
              </w:rPr>
            </w:pPr>
          </w:p>
        </w:tc>
        <w:tc>
          <w:tcPr>
            <w:tcW w:w="510" w:type="dxa"/>
          </w:tcPr>
          <w:p w14:paraId="25BB3B30" w14:textId="77777777" w:rsidR="007A346A" w:rsidRDefault="007A346A">
            <w:pPr>
              <w:spacing w:after="0" w:line="240" w:lineRule="auto"/>
              <w:rPr>
                <w:b/>
                <w:sz w:val="20"/>
                <w:szCs w:val="20"/>
              </w:rPr>
            </w:pPr>
          </w:p>
        </w:tc>
        <w:tc>
          <w:tcPr>
            <w:tcW w:w="630" w:type="dxa"/>
          </w:tcPr>
          <w:p w14:paraId="1ADA5ACF" w14:textId="77777777" w:rsidR="007A346A" w:rsidRDefault="007A346A">
            <w:pPr>
              <w:spacing w:after="0" w:line="240" w:lineRule="auto"/>
              <w:rPr>
                <w:b/>
                <w:sz w:val="20"/>
                <w:szCs w:val="20"/>
              </w:rPr>
            </w:pPr>
          </w:p>
        </w:tc>
      </w:tr>
      <w:tr w:rsidR="007A346A" w14:paraId="7B5A684E" w14:textId="77777777">
        <w:tc>
          <w:tcPr>
            <w:tcW w:w="7620" w:type="dxa"/>
            <w:gridSpan w:val="2"/>
          </w:tcPr>
          <w:p w14:paraId="6A183F8A"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Are there sufficient internal controls in place to protect against waste, fraud and abuse of Federal funds (segregation of duties, etc.)?</w:t>
            </w:r>
          </w:p>
        </w:tc>
        <w:tc>
          <w:tcPr>
            <w:tcW w:w="590" w:type="dxa"/>
          </w:tcPr>
          <w:p w14:paraId="3F4A81D3" w14:textId="77777777" w:rsidR="007A346A" w:rsidRDefault="007A346A">
            <w:pPr>
              <w:spacing w:after="0" w:line="240" w:lineRule="auto"/>
              <w:rPr>
                <w:b/>
                <w:sz w:val="20"/>
                <w:szCs w:val="20"/>
              </w:rPr>
            </w:pPr>
          </w:p>
        </w:tc>
        <w:tc>
          <w:tcPr>
            <w:tcW w:w="510" w:type="dxa"/>
          </w:tcPr>
          <w:p w14:paraId="28635CB0" w14:textId="77777777" w:rsidR="007A346A" w:rsidRDefault="007A346A">
            <w:pPr>
              <w:spacing w:after="0" w:line="240" w:lineRule="auto"/>
              <w:rPr>
                <w:b/>
                <w:sz w:val="20"/>
                <w:szCs w:val="20"/>
              </w:rPr>
            </w:pPr>
          </w:p>
        </w:tc>
        <w:tc>
          <w:tcPr>
            <w:tcW w:w="630" w:type="dxa"/>
          </w:tcPr>
          <w:p w14:paraId="06E78809" w14:textId="77777777" w:rsidR="007A346A" w:rsidRDefault="007A346A">
            <w:pPr>
              <w:spacing w:after="0" w:line="240" w:lineRule="auto"/>
              <w:rPr>
                <w:b/>
                <w:sz w:val="20"/>
                <w:szCs w:val="20"/>
              </w:rPr>
            </w:pPr>
          </w:p>
        </w:tc>
      </w:tr>
      <w:tr w:rsidR="007A346A" w14:paraId="6458EB6F" w14:textId="77777777">
        <w:tc>
          <w:tcPr>
            <w:tcW w:w="7620" w:type="dxa"/>
            <w:gridSpan w:val="2"/>
          </w:tcPr>
          <w:p w14:paraId="56606A87"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If program income will be generated by the subrecipient, have provisions been made to ensure that it is used in accordance with ARP/CSLFRF and Uniform Guidance requirements?</w:t>
            </w:r>
          </w:p>
        </w:tc>
        <w:tc>
          <w:tcPr>
            <w:tcW w:w="590" w:type="dxa"/>
          </w:tcPr>
          <w:p w14:paraId="4BE38FFD" w14:textId="77777777" w:rsidR="007A346A" w:rsidRDefault="007A346A">
            <w:pPr>
              <w:spacing w:after="0" w:line="240" w:lineRule="auto"/>
              <w:rPr>
                <w:b/>
                <w:sz w:val="20"/>
                <w:szCs w:val="20"/>
              </w:rPr>
            </w:pPr>
          </w:p>
        </w:tc>
        <w:tc>
          <w:tcPr>
            <w:tcW w:w="510" w:type="dxa"/>
          </w:tcPr>
          <w:p w14:paraId="7417B9AB" w14:textId="77777777" w:rsidR="007A346A" w:rsidRDefault="007A346A">
            <w:pPr>
              <w:spacing w:after="0" w:line="240" w:lineRule="auto"/>
              <w:rPr>
                <w:b/>
                <w:sz w:val="20"/>
                <w:szCs w:val="20"/>
              </w:rPr>
            </w:pPr>
          </w:p>
        </w:tc>
        <w:tc>
          <w:tcPr>
            <w:tcW w:w="630" w:type="dxa"/>
          </w:tcPr>
          <w:p w14:paraId="4D3AD061" w14:textId="77777777" w:rsidR="007A346A" w:rsidRDefault="007A346A">
            <w:pPr>
              <w:spacing w:after="0" w:line="240" w:lineRule="auto"/>
              <w:rPr>
                <w:b/>
                <w:sz w:val="20"/>
                <w:szCs w:val="20"/>
              </w:rPr>
            </w:pPr>
          </w:p>
        </w:tc>
      </w:tr>
      <w:tr w:rsidR="007A346A" w14:paraId="1AFEFABB" w14:textId="77777777">
        <w:tc>
          <w:tcPr>
            <w:tcW w:w="9350" w:type="dxa"/>
            <w:gridSpan w:val="5"/>
          </w:tcPr>
          <w:p w14:paraId="424CE521" w14:textId="77777777" w:rsidR="007A346A" w:rsidRDefault="00000000">
            <w:pPr>
              <w:spacing w:after="0" w:line="240" w:lineRule="auto"/>
              <w:rPr>
                <w:sz w:val="20"/>
                <w:szCs w:val="20"/>
              </w:rPr>
            </w:pPr>
            <w:r>
              <w:rPr>
                <w:sz w:val="20"/>
                <w:szCs w:val="20"/>
              </w:rPr>
              <w:t>What procedures does the subrecipient use to identify and account for federal property purchased with subaward funds?</w:t>
            </w:r>
          </w:p>
        </w:tc>
      </w:tr>
      <w:tr w:rsidR="007A346A" w14:paraId="7F29FE63" w14:textId="77777777">
        <w:tc>
          <w:tcPr>
            <w:tcW w:w="9350" w:type="dxa"/>
            <w:gridSpan w:val="5"/>
          </w:tcPr>
          <w:p w14:paraId="42E5A64F" w14:textId="77777777" w:rsidR="007A346A" w:rsidRDefault="00000000">
            <w:pPr>
              <w:spacing w:after="0" w:line="240" w:lineRule="auto"/>
              <w:rPr>
                <w:sz w:val="20"/>
                <w:szCs w:val="20"/>
              </w:rPr>
            </w:pPr>
            <w:r>
              <w:rPr>
                <w:sz w:val="20"/>
                <w:szCs w:val="20"/>
              </w:rPr>
              <w:t>Does the subrecipient have adequate safeguards for preventing loss, damage, or theft of property held (inventory control, etc.)?</w:t>
            </w:r>
          </w:p>
        </w:tc>
      </w:tr>
      <w:tr w:rsidR="007A346A" w14:paraId="6D227571" w14:textId="77777777">
        <w:tc>
          <w:tcPr>
            <w:tcW w:w="9350" w:type="dxa"/>
            <w:gridSpan w:val="5"/>
          </w:tcPr>
          <w:p w14:paraId="09110611" w14:textId="77777777" w:rsidR="007A346A" w:rsidRDefault="00000000">
            <w:pPr>
              <w:spacing w:after="0" w:line="240" w:lineRule="auto"/>
              <w:rPr>
                <w:sz w:val="20"/>
                <w:szCs w:val="20"/>
              </w:rPr>
            </w:pPr>
            <w:r>
              <w:rPr>
                <w:sz w:val="20"/>
                <w:szCs w:val="20"/>
              </w:rPr>
              <w:t>Describe any technical assistance/training provided to subrecipient during the project period.</w:t>
            </w:r>
          </w:p>
        </w:tc>
      </w:tr>
      <w:tr w:rsidR="007A346A" w14:paraId="5004F4C6" w14:textId="77777777">
        <w:tc>
          <w:tcPr>
            <w:tcW w:w="9350" w:type="dxa"/>
            <w:gridSpan w:val="5"/>
          </w:tcPr>
          <w:p w14:paraId="5E0063E3" w14:textId="77777777" w:rsidR="007A346A" w:rsidRDefault="00000000">
            <w:pPr>
              <w:spacing w:after="0" w:line="240" w:lineRule="auto"/>
              <w:rPr>
                <w:b/>
                <w:sz w:val="20"/>
                <w:szCs w:val="20"/>
              </w:rPr>
            </w:pPr>
            <w:r>
              <w:rPr>
                <w:b/>
                <w:sz w:val="20"/>
                <w:szCs w:val="20"/>
              </w:rPr>
              <w:t>General Comments</w:t>
            </w:r>
            <w:r>
              <w:rPr>
                <w:b/>
                <w:sz w:val="20"/>
                <w:szCs w:val="20"/>
              </w:rPr>
              <w:br/>
            </w:r>
            <w:r>
              <w:rPr>
                <w:b/>
                <w:sz w:val="20"/>
                <w:szCs w:val="20"/>
              </w:rPr>
              <w:br/>
            </w:r>
            <w:r>
              <w:rPr>
                <w:b/>
                <w:sz w:val="20"/>
                <w:szCs w:val="20"/>
              </w:rPr>
              <w:br/>
            </w:r>
            <w:r>
              <w:rPr>
                <w:b/>
                <w:sz w:val="20"/>
                <w:szCs w:val="20"/>
              </w:rPr>
              <w:br/>
            </w:r>
            <w:r>
              <w:rPr>
                <w:b/>
                <w:sz w:val="20"/>
                <w:szCs w:val="20"/>
              </w:rPr>
              <w:br/>
            </w:r>
          </w:p>
        </w:tc>
      </w:tr>
    </w:tbl>
    <w:p w14:paraId="692F2CB0" w14:textId="77777777" w:rsidR="007A346A" w:rsidRDefault="007A346A">
      <w:pPr>
        <w:spacing w:after="0" w:line="240" w:lineRule="auto"/>
        <w:rPr>
          <w:b/>
          <w:sz w:val="20"/>
          <w:szCs w:val="20"/>
          <w:u w:val="single"/>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8"/>
        <w:gridCol w:w="4862"/>
        <w:gridCol w:w="590"/>
        <w:gridCol w:w="510"/>
        <w:gridCol w:w="630"/>
      </w:tblGrid>
      <w:tr w:rsidR="007A346A" w14:paraId="32E07282" w14:textId="77777777">
        <w:tc>
          <w:tcPr>
            <w:tcW w:w="2758" w:type="dxa"/>
            <w:shd w:val="clear" w:color="auto" w:fill="D0CECE"/>
          </w:tcPr>
          <w:p w14:paraId="51D25732" w14:textId="77777777" w:rsidR="007A346A" w:rsidRDefault="00000000">
            <w:pPr>
              <w:spacing w:after="0" w:line="240" w:lineRule="auto"/>
              <w:rPr>
                <w:b/>
                <w:sz w:val="20"/>
                <w:szCs w:val="20"/>
              </w:rPr>
            </w:pPr>
            <w:r>
              <w:rPr>
                <w:b/>
                <w:sz w:val="20"/>
                <w:szCs w:val="20"/>
              </w:rPr>
              <w:t>Employee Reimbursement</w:t>
            </w:r>
          </w:p>
        </w:tc>
        <w:tc>
          <w:tcPr>
            <w:tcW w:w="4862" w:type="dxa"/>
            <w:shd w:val="clear" w:color="auto" w:fill="D0CECE"/>
          </w:tcPr>
          <w:p w14:paraId="0D67EB4A" w14:textId="77777777" w:rsidR="007A346A" w:rsidRDefault="00000000">
            <w:pPr>
              <w:numPr>
                <w:ilvl w:val="0"/>
                <w:numId w:val="4"/>
              </w:numPr>
              <w:pBdr>
                <w:top w:val="nil"/>
                <w:left w:val="nil"/>
                <w:bottom w:val="nil"/>
                <w:right w:val="nil"/>
                <w:between w:val="nil"/>
              </w:pBdr>
              <w:spacing w:after="0" w:line="240" w:lineRule="auto"/>
              <w:jc w:val="both"/>
              <w:rPr>
                <w:b/>
                <w:color w:val="000000"/>
                <w:sz w:val="20"/>
                <w:szCs w:val="20"/>
                <w:u w:val="single"/>
              </w:rPr>
            </w:pPr>
            <w:r>
              <w:rPr>
                <w:b/>
                <w:color w:val="000000"/>
                <w:sz w:val="20"/>
                <w:szCs w:val="20"/>
              </w:rPr>
              <w:t>N/A</w:t>
            </w:r>
          </w:p>
        </w:tc>
        <w:tc>
          <w:tcPr>
            <w:tcW w:w="590" w:type="dxa"/>
            <w:shd w:val="clear" w:color="auto" w:fill="D0CECE"/>
          </w:tcPr>
          <w:p w14:paraId="66BA2C5B" w14:textId="77777777" w:rsidR="007A346A" w:rsidRDefault="00000000">
            <w:pPr>
              <w:spacing w:after="0" w:line="240" w:lineRule="auto"/>
              <w:rPr>
                <w:b/>
                <w:sz w:val="20"/>
                <w:szCs w:val="20"/>
              </w:rPr>
            </w:pPr>
            <w:r>
              <w:rPr>
                <w:b/>
                <w:sz w:val="20"/>
                <w:szCs w:val="20"/>
              </w:rPr>
              <w:t>Yes</w:t>
            </w:r>
          </w:p>
        </w:tc>
        <w:tc>
          <w:tcPr>
            <w:tcW w:w="510" w:type="dxa"/>
            <w:shd w:val="clear" w:color="auto" w:fill="D0CECE"/>
          </w:tcPr>
          <w:p w14:paraId="0F447AED" w14:textId="77777777" w:rsidR="007A346A" w:rsidRDefault="00000000">
            <w:pPr>
              <w:spacing w:after="0" w:line="240" w:lineRule="auto"/>
              <w:rPr>
                <w:b/>
                <w:sz w:val="20"/>
                <w:szCs w:val="20"/>
              </w:rPr>
            </w:pPr>
            <w:r>
              <w:rPr>
                <w:b/>
                <w:sz w:val="20"/>
                <w:szCs w:val="20"/>
              </w:rPr>
              <w:t>No</w:t>
            </w:r>
          </w:p>
        </w:tc>
        <w:tc>
          <w:tcPr>
            <w:tcW w:w="630" w:type="dxa"/>
            <w:shd w:val="clear" w:color="auto" w:fill="D0CECE"/>
          </w:tcPr>
          <w:p w14:paraId="512C7DBC" w14:textId="77777777" w:rsidR="007A346A" w:rsidRDefault="00000000">
            <w:pPr>
              <w:spacing w:after="0" w:line="240" w:lineRule="auto"/>
              <w:rPr>
                <w:b/>
                <w:sz w:val="20"/>
                <w:szCs w:val="20"/>
              </w:rPr>
            </w:pPr>
            <w:r>
              <w:rPr>
                <w:b/>
                <w:sz w:val="20"/>
                <w:szCs w:val="20"/>
              </w:rPr>
              <w:t>N/A</w:t>
            </w:r>
          </w:p>
        </w:tc>
      </w:tr>
      <w:tr w:rsidR="007A346A" w14:paraId="7696436E" w14:textId="77777777">
        <w:tc>
          <w:tcPr>
            <w:tcW w:w="9350" w:type="dxa"/>
            <w:gridSpan w:val="5"/>
          </w:tcPr>
          <w:p w14:paraId="6795BD91" w14:textId="77777777" w:rsidR="007A346A" w:rsidRDefault="00000000">
            <w:pPr>
              <w:spacing w:after="0" w:line="240" w:lineRule="auto"/>
              <w:rPr>
                <w:b/>
                <w:sz w:val="20"/>
                <w:szCs w:val="20"/>
              </w:rPr>
            </w:pPr>
            <w:r>
              <w:rPr>
                <w:b/>
                <w:sz w:val="20"/>
                <w:szCs w:val="20"/>
              </w:rPr>
              <w:t>Request a copy of the employee reimbursement policy, and/or have the subrecipient describe the procedure for approving and documenting expenses that are reimbursed.</w:t>
            </w:r>
          </w:p>
        </w:tc>
      </w:tr>
      <w:tr w:rsidR="007A346A" w14:paraId="187937EA" w14:textId="77777777">
        <w:tc>
          <w:tcPr>
            <w:tcW w:w="7620" w:type="dxa"/>
            <w:gridSpan w:val="2"/>
          </w:tcPr>
          <w:p w14:paraId="7DA5D868"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Are detailed receipts (i.e., receipts that do not merely show a total, but the detail of what was purchased) provided for reimbursement?</w:t>
            </w:r>
          </w:p>
        </w:tc>
        <w:tc>
          <w:tcPr>
            <w:tcW w:w="590" w:type="dxa"/>
          </w:tcPr>
          <w:p w14:paraId="5E6BFAF3" w14:textId="77777777" w:rsidR="007A346A" w:rsidRDefault="007A346A">
            <w:pPr>
              <w:spacing w:after="0" w:line="240" w:lineRule="auto"/>
              <w:rPr>
                <w:b/>
                <w:sz w:val="20"/>
                <w:szCs w:val="20"/>
              </w:rPr>
            </w:pPr>
          </w:p>
        </w:tc>
        <w:tc>
          <w:tcPr>
            <w:tcW w:w="510" w:type="dxa"/>
          </w:tcPr>
          <w:p w14:paraId="6F872F24" w14:textId="77777777" w:rsidR="007A346A" w:rsidRDefault="007A346A">
            <w:pPr>
              <w:spacing w:after="0" w:line="240" w:lineRule="auto"/>
              <w:rPr>
                <w:b/>
                <w:sz w:val="20"/>
                <w:szCs w:val="20"/>
              </w:rPr>
            </w:pPr>
          </w:p>
        </w:tc>
        <w:tc>
          <w:tcPr>
            <w:tcW w:w="630" w:type="dxa"/>
          </w:tcPr>
          <w:p w14:paraId="30286360" w14:textId="77777777" w:rsidR="007A346A" w:rsidRDefault="007A346A">
            <w:pPr>
              <w:spacing w:after="0" w:line="240" w:lineRule="auto"/>
              <w:rPr>
                <w:b/>
                <w:sz w:val="20"/>
                <w:szCs w:val="20"/>
              </w:rPr>
            </w:pPr>
          </w:p>
        </w:tc>
      </w:tr>
      <w:tr w:rsidR="007A346A" w14:paraId="69924612" w14:textId="77777777">
        <w:tc>
          <w:tcPr>
            <w:tcW w:w="7620" w:type="dxa"/>
            <w:gridSpan w:val="2"/>
          </w:tcPr>
          <w:p w14:paraId="7D62BDE8"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Are reimbursements reviewed and approved by a supervisor or project manager prior to being submitted to the Fiscal Officer/Accounting Staff for payment?</w:t>
            </w:r>
          </w:p>
        </w:tc>
        <w:tc>
          <w:tcPr>
            <w:tcW w:w="590" w:type="dxa"/>
          </w:tcPr>
          <w:p w14:paraId="501C6C6F" w14:textId="77777777" w:rsidR="007A346A" w:rsidRDefault="007A346A">
            <w:pPr>
              <w:spacing w:after="0" w:line="240" w:lineRule="auto"/>
              <w:rPr>
                <w:b/>
                <w:sz w:val="20"/>
                <w:szCs w:val="20"/>
              </w:rPr>
            </w:pPr>
          </w:p>
        </w:tc>
        <w:tc>
          <w:tcPr>
            <w:tcW w:w="510" w:type="dxa"/>
          </w:tcPr>
          <w:p w14:paraId="6D78C19A" w14:textId="77777777" w:rsidR="007A346A" w:rsidRDefault="007A346A">
            <w:pPr>
              <w:spacing w:after="0" w:line="240" w:lineRule="auto"/>
              <w:rPr>
                <w:b/>
                <w:sz w:val="20"/>
                <w:szCs w:val="20"/>
              </w:rPr>
            </w:pPr>
          </w:p>
        </w:tc>
        <w:tc>
          <w:tcPr>
            <w:tcW w:w="630" w:type="dxa"/>
          </w:tcPr>
          <w:p w14:paraId="4CA824A2" w14:textId="77777777" w:rsidR="007A346A" w:rsidRDefault="007A346A">
            <w:pPr>
              <w:spacing w:after="0" w:line="240" w:lineRule="auto"/>
              <w:rPr>
                <w:b/>
                <w:sz w:val="20"/>
                <w:szCs w:val="20"/>
              </w:rPr>
            </w:pPr>
          </w:p>
        </w:tc>
      </w:tr>
      <w:tr w:rsidR="007A346A" w14:paraId="56635B29" w14:textId="77777777">
        <w:tc>
          <w:tcPr>
            <w:tcW w:w="7620" w:type="dxa"/>
            <w:gridSpan w:val="2"/>
          </w:tcPr>
          <w:p w14:paraId="2B971DF8"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Does the subrecipient have a Reimbursement Policy?</w:t>
            </w:r>
          </w:p>
        </w:tc>
        <w:tc>
          <w:tcPr>
            <w:tcW w:w="590" w:type="dxa"/>
          </w:tcPr>
          <w:p w14:paraId="5F658F7B" w14:textId="77777777" w:rsidR="007A346A" w:rsidRDefault="007A346A">
            <w:pPr>
              <w:spacing w:after="0" w:line="240" w:lineRule="auto"/>
              <w:rPr>
                <w:b/>
                <w:sz w:val="20"/>
                <w:szCs w:val="20"/>
              </w:rPr>
            </w:pPr>
          </w:p>
        </w:tc>
        <w:tc>
          <w:tcPr>
            <w:tcW w:w="510" w:type="dxa"/>
          </w:tcPr>
          <w:p w14:paraId="563E3A19" w14:textId="77777777" w:rsidR="007A346A" w:rsidRDefault="007A346A">
            <w:pPr>
              <w:spacing w:after="0" w:line="240" w:lineRule="auto"/>
              <w:rPr>
                <w:b/>
                <w:sz w:val="20"/>
                <w:szCs w:val="20"/>
              </w:rPr>
            </w:pPr>
          </w:p>
        </w:tc>
        <w:tc>
          <w:tcPr>
            <w:tcW w:w="630" w:type="dxa"/>
          </w:tcPr>
          <w:p w14:paraId="2C47B7CF" w14:textId="77777777" w:rsidR="007A346A" w:rsidRDefault="007A346A">
            <w:pPr>
              <w:spacing w:after="0" w:line="240" w:lineRule="auto"/>
              <w:rPr>
                <w:b/>
                <w:sz w:val="20"/>
                <w:szCs w:val="20"/>
              </w:rPr>
            </w:pPr>
          </w:p>
        </w:tc>
      </w:tr>
      <w:tr w:rsidR="007A346A" w14:paraId="58E5D516" w14:textId="77777777">
        <w:tc>
          <w:tcPr>
            <w:tcW w:w="9350" w:type="dxa"/>
            <w:gridSpan w:val="5"/>
          </w:tcPr>
          <w:p w14:paraId="3CAD215E" w14:textId="77777777" w:rsidR="007A346A" w:rsidRDefault="00000000">
            <w:pPr>
              <w:spacing w:after="0" w:line="240" w:lineRule="auto"/>
              <w:rPr>
                <w:b/>
                <w:sz w:val="20"/>
                <w:szCs w:val="20"/>
              </w:rPr>
            </w:pPr>
            <w:r>
              <w:rPr>
                <w:b/>
                <w:sz w:val="20"/>
                <w:szCs w:val="20"/>
              </w:rPr>
              <w:t>Examine two or more reimbursements that were paid out of the grant being monitored.</w:t>
            </w:r>
          </w:p>
        </w:tc>
      </w:tr>
      <w:tr w:rsidR="007A346A" w14:paraId="1DCAC813" w14:textId="77777777">
        <w:tc>
          <w:tcPr>
            <w:tcW w:w="7620" w:type="dxa"/>
            <w:gridSpan w:val="2"/>
          </w:tcPr>
          <w:p w14:paraId="042C80D7"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Were the detailed receipts provided to support the amounts requested?</w:t>
            </w:r>
          </w:p>
        </w:tc>
        <w:tc>
          <w:tcPr>
            <w:tcW w:w="590" w:type="dxa"/>
          </w:tcPr>
          <w:p w14:paraId="3A577566" w14:textId="77777777" w:rsidR="007A346A" w:rsidRDefault="007A346A">
            <w:pPr>
              <w:spacing w:after="0" w:line="240" w:lineRule="auto"/>
              <w:rPr>
                <w:b/>
                <w:sz w:val="20"/>
                <w:szCs w:val="20"/>
              </w:rPr>
            </w:pPr>
          </w:p>
        </w:tc>
        <w:tc>
          <w:tcPr>
            <w:tcW w:w="510" w:type="dxa"/>
          </w:tcPr>
          <w:p w14:paraId="483F93DC" w14:textId="77777777" w:rsidR="007A346A" w:rsidRDefault="007A346A">
            <w:pPr>
              <w:spacing w:after="0" w:line="240" w:lineRule="auto"/>
              <w:rPr>
                <w:b/>
                <w:sz w:val="20"/>
                <w:szCs w:val="20"/>
              </w:rPr>
            </w:pPr>
          </w:p>
        </w:tc>
        <w:tc>
          <w:tcPr>
            <w:tcW w:w="630" w:type="dxa"/>
          </w:tcPr>
          <w:p w14:paraId="4A18358A" w14:textId="77777777" w:rsidR="007A346A" w:rsidRDefault="007A346A">
            <w:pPr>
              <w:spacing w:after="0" w:line="240" w:lineRule="auto"/>
              <w:rPr>
                <w:b/>
                <w:sz w:val="20"/>
                <w:szCs w:val="20"/>
              </w:rPr>
            </w:pPr>
          </w:p>
        </w:tc>
      </w:tr>
      <w:tr w:rsidR="007A346A" w14:paraId="4B21BCA6" w14:textId="77777777">
        <w:tc>
          <w:tcPr>
            <w:tcW w:w="7620" w:type="dxa"/>
            <w:gridSpan w:val="2"/>
          </w:tcPr>
          <w:p w14:paraId="076A4BAF"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Were the expenses in compliance with grant requirements/guidelines and UG?</w:t>
            </w:r>
          </w:p>
        </w:tc>
        <w:tc>
          <w:tcPr>
            <w:tcW w:w="590" w:type="dxa"/>
          </w:tcPr>
          <w:p w14:paraId="13E636B1" w14:textId="77777777" w:rsidR="007A346A" w:rsidRDefault="007A346A">
            <w:pPr>
              <w:spacing w:after="0" w:line="240" w:lineRule="auto"/>
              <w:rPr>
                <w:b/>
                <w:sz w:val="20"/>
                <w:szCs w:val="20"/>
              </w:rPr>
            </w:pPr>
          </w:p>
        </w:tc>
        <w:tc>
          <w:tcPr>
            <w:tcW w:w="510" w:type="dxa"/>
          </w:tcPr>
          <w:p w14:paraId="01CCEE09" w14:textId="77777777" w:rsidR="007A346A" w:rsidRDefault="007A346A">
            <w:pPr>
              <w:spacing w:after="0" w:line="240" w:lineRule="auto"/>
              <w:rPr>
                <w:b/>
                <w:sz w:val="20"/>
                <w:szCs w:val="20"/>
              </w:rPr>
            </w:pPr>
          </w:p>
        </w:tc>
        <w:tc>
          <w:tcPr>
            <w:tcW w:w="630" w:type="dxa"/>
          </w:tcPr>
          <w:p w14:paraId="2DD4788E" w14:textId="77777777" w:rsidR="007A346A" w:rsidRDefault="007A346A">
            <w:pPr>
              <w:spacing w:after="0" w:line="240" w:lineRule="auto"/>
              <w:rPr>
                <w:b/>
                <w:sz w:val="20"/>
                <w:szCs w:val="20"/>
              </w:rPr>
            </w:pPr>
          </w:p>
        </w:tc>
      </w:tr>
      <w:tr w:rsidR="007A346A" w14:paraId="00E62E2D" w14:textId="77777777">
        <w:tc>
          <w:tcPr>
            <w:tcW w:w="7620" w:type="dxa"/>
            <w:gridSpan w:val="2"/>
          </w:tcPr>
          <w:p w14:paraId="684F0DB6" w14:textId="77777777" w:rsidR="007A346A" w:rsidRDefault="00000000">
            <w:pPr>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If reimbursed for training or conference expenses, was a certificate of attendance or completion, or agenda and brochure provided to support request for reimbursement?</w:t>
            </w:r>
          </w:p>
        </w:tc>
        <w:tc>
          <w:tcPr>
            <w:tcW w:w="590" w:type="dxa"/>
          </w:tcPr>
          <w:p w14:paraId="3BCDDE0D" w14:textId="77777777" w:rsidR="007A346A" w:rsidRDefault="007A346A">
            <w:pPr>
              <w:spacing w:after="0" w:line="240" w:lineRule="auto"/>
              <w:rPr>
                <w:b/>
                <w:sz w:val="20"/>
                <w:szCs w:val="20"/>
              </w:rPr>
            </w:pPr>
          </w:p>
        </w:tc>
        <w:tc>
          <w:tcPr>
            <w:tcW w:w="510" w:type="dxa"/>
          </w:tcPr>
          <w:p w14:paraId="63CC77E1" w14:textId="77777777" w:rsidR="007A346A" w:rsidRDefault="007A346A">
            <w:pPr>
              <w:spacing w:after="0" w:line="240" w:lineRule="auto"/>
              <w:rPr>
                <w:b/>
                <w:sz w:val="20"/>
                <w:szCs w:val="20"/>
              </w:rPr>
            </w:pPr>
          </w:p>
        </w:tc>
        <w:tc>
          <w:tcPr>
            <w:tcW w:w="630" w:type="dxa"/>
          </w:tcPr>
          <w:p w14:paraId="361FE6CE" w14:textId="77777777" w:rsidR="007A346A" w:rsidRDefault="007A346A">
            <w:pPr>
              <w:spacing w:after="0" w:line="240" w:lineRule="auto"/>
              <w:rPr>
                <w:b/>
                <w:sz w:val="20"/>
                <w:szCs w:val="20"/>
              </w:rPr>
            </w:pPr>
          </w:p>
        </w:tc>
      </w:tr>
      <w:tr w:rsidR="007A346A" w14:paraId="4CF18176" w14:textId="77777777">
        <w:tc>
          <w:tcPr>
            <w:tcW w:w="9350" w:type="dxa"/>
            <w:gridSpan w:val="5"/>
          </w:tcPr>
          <w:p w14:paraId="198636D0" w14:textId="77777777" w:rsidR="007A346A" w:rsidRDefault="00000000">
            <w:pPr>
              <w:spacing w:after="0" w:line="240" w:lineRule="auto"/>
              <w:rPr>
                <w:b/>
                <w:sz w:val="20"/>
                <w:szCs w:val="20"/>
              </w:rPr>
            </w:pPr>
            <w:r>
              <w:rPr>
                <w:b/>
                <w:sz w:val="20"/>
                <w:szCs w:val="20"/>
              </w:rPr>
              <w:t>General Comments</w:t>
            </w:r>
            <w:r>
              <w:rPr>
                <w:b/>
                <w:sz w:val="20"/>
                <w:szCs w:val="20"/>
              </w:rPr>
              <w:br/>
            </w:r>
            <w:r>
              <w:rPr>
                <w:b/>
                <w:sz w:val="20"/>
                <w:szCs w:val="20"/>
              </w:rPr>
              <w:br/>
            </w:r>
            <w:r>
              <w:rPr>
                <w:b/>
                <w:sz w:val="20"/>
                <w:szCs w:val="20"/>
              </w:rPr>
              <w:br/>
            </w:r>
            <w:r>
              <w:rPr>
                <w:b/>
                <w:sz w:val="20"/>
                <w:szCs w:val="20"/>
              </w:rPr>
              <w:br/>
            </w:r>
            <w:r>
              <w:rPr>
                <w:b/>
                <w:sz w:val="20"/>
                <w:szCs w:val="20"/>
              </w:rPr>
              <w:br/>
            </w:r>
          </w:p>
        </w:tc>
      </w:tr>
    </w:tbl>
    <w:p w14:paraId="68005E2C" w14:textId="77777777" w:rsidR="007A346A" w:rsidRDefault="007A346A">
      <w:pPr>
        <w:spacing w:after="0" w:line="240" w:lineRule="auto"/>
        <w:rPr>
          <w:u w:val="single"/>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0"/>
        <w:gridCol w:w="4870"/>
        <w:gridCol w:w="590"/>
        <w:gridCol w:w="510"/>
        <w:gridCol w:w="630"/>
      </w:tblGrid>
      <w:tr w:rsidR="007A346A" w14:paraId="0F63090F" w14:textId="77777777">
        <w:tc>
          <w:tcPr>
            <w:tcW w:w="2750" w:type="dxa"/>
            <w:shd w:val="clear" w:color="auto" w:fill="D0CECE"/>
          </w:tcPr>
          <w:p w14:paraId="7129BF75" w14:textId="77777777" w:rsidR="007A346A" w:rsidRDefault="00000000">
            <w:pPr>
              <w:spacing w:after="0" w:line="240" w:lineRule="auto"/>
              <w:rPr>
                <w:b/>
                <w:sz w:val="20"/>
                <w:szCs w:val="20"/>
              </w:rPr>
            </w:pPr>
            <w:r>
              <w:rPr>
                <w:b/>
                <w:sz w:val="20"/>
                <w:szCs w:val="20"/>
              </w:rPr>
              <w:t>Equipment</w:t>
            </w:r>
          </w:p>
        </w:tc>
        <w:tc>
          <w:tcPr>
            <w:tcW w:w="4870" w:type="dxa"/>
            <w:shd w:val="clear" w:color="auto" w:fill="D0CECE"/>
          </w:tcPr>
          <w:p w14:paraId="69A2E6E9" w14:textId="77777777" w:rsidR="007A346A" w:rsidRDefault="00000000">
            <w:pPr>
              <w:numPr>
                <w:ilvl w:val="0"/>
                <w:numId w:val="4"/>
              </w:numPr>
              <w:pBdr>
                <w:top w:val="nil"/>
                <w:left w:val="nil"/>
                <w:bottom w:val="nil"/>
                <w:right w:val="nil"/>
                <w:between w:val="nil"/>
              </w:pBdr>
              <w:spacing w:after="0" w:line="240" w:lineRule="auto"/>
              <w:jc w:val="both"/>
              <w:rPr>
                <w:b/>
                <w:color w:val="000000"/>
                <w:sz w:val="20"/>
                <w:szCs w:val="20"/>
                <w:u w:val="single"/>
              </w:rPr>
            </w:pPr>
            <w:r>
              <w:rPr>
                <w:b/>
                <w:color w:val="000000"/>
                <w:sz w:val="20"/>
                <w:szCs w:val="20"/>
              </w:rPr>
              <w:t>N/A</w:t>
            </w:r>
          </w:p>
        </w:tc>
        <w:tc>
          <w:tcPr>
            <w:tcW w:w="590" w:type="dxa"/>
            <w:shd w:val="clear" w:color="auto" w:fill="D0CECE"/>
          </w:tcPr>
          <w:p w14:paraId="298158C7" w14:textId="77777777" w:rsidR="007A346A" w:rsidRDefault="00000000">
            <w:pPr>
              <w:spacing w:after="0" w:line="240" w:lineRule="auto"/>
              <w:rPr>
                <w:b/>
                <w:sz w:val="20"/>
                <w:szCs w:val="20"/>
              </w:rPr>
            </w:pPr>
            <w:r>
              <w:rPr>
                <w:b/>
                <w:sz w:val="20"/>
                <w:szCs w:val="20"/>
              </w:rPr>
              <w:t>Yes</w:t>
            </w:r>
          </w:p>
        </w:tc>
        <w:tc>
          <w:tcPr>
            <w:tcW w:w="510" w:type="dxa"/>
            <w:shd w:val="clear" w:color="auto" w:fill="D0CECE"/>
          </w:tcPr>
          <w:p w14:paraId="6237A5DB" w14:textId="77777777" w:rsidR="007A346A" w:rsidRDefault="00000000">
            <w:pPr>
              <w:spacing w:after="0" w:line="240" w:lineRule="auto"/>
              <w:rPr>
                <w:b/>
                <w:sz w:val="20"/>
                <w:szCs w:val="20"/>
              </w:rPr>
            </w:pPr>
            <w:r>
              <w:rPr>
                <w:b/>
                <w:sz w:val="20"/>
                <w:szCs w:val="20"/>
              </w:rPr>
              <w:t>No</w:t>
            </w:r>
          </w:p>
        </w:tc>
        <w:tc>
          <w:tcPr>
            <w:tcW w:w="630" w:type="dxa"/>
            <w:shd w:val="clear" w:color="auto" w:fill="D0CECE"/>
          </w:tcPr>
          <w:p w14:paraId="0BE29B0D" w14:textId="77777777" w:rsidR="007A346A" w:rsidRDefault="00000000">
            <w:pPr>
              <w:spacing w:after="0" w:line="240" w:lineRule="auto"/>
              <w:rPr>
                <w:b/>
                <w:sz w:val="20"/>
                <w:szCs w:val="20"/>
              </w:rPr>
            </w:pPr>
            <w:r>
              <w:rPr>
                <w:b/>
                <w:sz w:val="20"/>
                <w:szCs w:val="20"/>
              </w:rPr>
              <w:t>N/A</w:t>
            </w:r>
          </w:p>
        </w:tc>
      </w:tr>
      <w:tr w:rsidR="007A346A" w14:paraId="107E55F2" w14:textId="77777777">
        <w:tc>
          <w:tcPr>
            <w:tcW w:w="9350" w:type="dxa"/>
            <w:gridSpan w:val="5"/>
          </w:tcPr>
          <w:p w14:paraId="655F34ED" w14:textId="77777777" w:rsidR="007A346A" w:rsidRDefault="00000000">
            <w:pPr>
              <w:spacing w:after="0" w:line="240" w:lineRule="auto"/>
              <w:rPr>
                <w:b/>
                <w:sz w:val="20"/>
                <w:szCs w:val="20"/>
              </w:rPr>
            </w:pPr>
            <w:r>
              <w:rPr>
                <w:b/>
                <w:sz w:val="20"/>
                <w:szCs w:val="20"/>
              </w:rPr>
              <w:t xml:space="preserve">What is the purchasing procedure for equipment purchased with grant funds? </w:t>
            </w:r>
            <w:r>
              <w:rPr>
                <w:sz w:val="20"/>
                <w:szCs w:val="20"/>
              </w:rPr>
              <w:t>Attach copies of relevant policies and of any purchasing documentation during the review period.</w:t>
            </w:r>
          </w:p>
        </w:tc>
      </w:tr>
      <w:tr w:rsidR="007A346A" w14:paraId="6524F31E" w14:textId="77777777">
        <w:tc>
          <w:tcPr>
            <w:tcW w:w="9350" w:type="dxa"/>
            <w:gridSpan w:val="5"/>
          </w:tcPr>
          <w:p w14:paraId="59B3E354" w14:textId="77777777" w:rsidR="007A346A" w:rsidRDefault="00000000">
            <w:pPr>
              <w:spacing w:after="0" w:line="240" w:lineRule="auto"/>
              <w:rPr>
                <w:b/>
                <w:sz w:val="20"/>
                <w:szCs w:val="20"/>
              </w:rPr>
            </w:pPr>
            <w:r>
              <w:rPr>
                <w:b/>
                <w:sz w:val="20"/>
                <w:szCs w:val="20"/>
              </w:rPr>
              <w:t xml:space="preserve">How is equipment inventoried, insured, and managed? </w:t>
            </w:r>
            <w:r>
              <w:rPr>
                <w:sz w:val="20"/>
                <w:szCs w:val="20"/>
              </w:rPr>
              <w:t>Attach copies of relevant policies and current inventory information.</w:t>
            </w:r>
          </w:p>
        </w:tc>
      </w:tr>
      <w:tr w:rsidR="007A346A" w14:paraId="03B05329" w14:textId="77777777">
        <w:tc>
          <w:tcPr>
            <w:tcW w:w="9350" w:type="dxa"/>
            <w:gridSpan w:val="5"/>
          </w:tcPr>
          <w:p w14:paraId="558FAB6D" w14:textId="77777777" w:rsidR="007A346A" w:rsidRDefault="00000000">
            <w:pPr>
              <w:spacing w:after="0" w:line="240" w:lineRule="auto"/>
              <w:rPr>
                <w:b/>
                <w:sz w:val="20"/>
                <w:szCs w:val="20"/>
              </w:rPr>
            </w:pPr>
            <w:r>
              <w:rPr>
                <w:b/>
                <w:sz w:val="20"/>
                <w:szCs w:val="20"/>
              </w:rPr>
              <w:t xml:space="preserve">What is the procedure for transferring equipment purchased with grant funds to another entity? </w:t>
            </w:r>
            <w:r>
              <w:rPr>
                <w:sz w:val="20"/>
                <w:szCs w:val="20"/>
              </w:rPr>
              <w:t>Attach copies of relevant policies and documentation for any transfers during review period.</w:t>
            </w:r>
          </w:p>
        </w:tc>
      </w:tr>
      <w:tr w:rsidR="007A346A" w14:paraId="3E0EE1EC" w14:textId="77777777">
        <w:tc>
          <w:tcPr>
            <w:tcW w:w="9350" w:type="dxa"/>
            <w:gridSpan w:val="5"/>
          </w:tcPr>
          <w:p w14:paraId="1E730837" w14:textId="77777777" w:rsidR="007A346A" w:rsidRDefault="00000000">
            <w:pPr>
              <w:spacing w:after="0" w:line="240" w:lineRule="auto"/>
              <w:rPr>
                <w:b/>
                <w:sz w:val="20"/>
                <w:szCs w:val="20"/>
              </w:rPr>
            </w:pPr>
            <w:r>
              <w:rPr>
                <w:b/>
                <w:sz w:val="20"/>
                <w:szCs w:val="20"/>
              </w:rPr>
              <w:t xml:space="preserve">Request an inventory list, physical locate selected items, and examine items to ensure compliance. </w:t>
            </w:r>
          </w:p>
        </w:tc>
      </w:tr>
      <w:tr w:rsidR="007A346A" w14:paraId="3076BAC0" w14:textId="77777777">
        <w:tc>
          <w:tcPr>
            <w:tcW w:w="7620" w:type="dxa"/>
            <w:gridSpan w:val="2"/>
          </w:tcPr>
          <w:p w14:paraId="5BFE008F" w14:textId="77777777" w:rsidR="007A346A" w:rsidRDefault="00000000">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Were all transactions conducted in a manner providing full and open competition, and quotations obtained from an adequate number of sources?</w:t>
            </w:r>
          </w:p>
        </w:tc>
        <w:tc>
          <w:tcPr>
            <w:tcW w:w="590" w:type="dxa"/>
          </w:tcPr>
          <w:p w14:paraId="3A686862" w14:textId="77777777" w:rsidR="007A346A" w:rsidRDefault="007A346A">
            <w:pPr>
              <w:spacing w:after="0" w:line="240" w:lineRule="auto"/>
              <w:rPr>
                <w:b/>
                <w:sz w:val="20"/>
                <w:szCs w:val="20"/>
              </w:rPr>
            </w:pPr>
          </w:p>
        </w:tc>
        <w:tc>
          <w:tcPr>
            <w:tcW w:w="510" w:type="dxa"/>
          </w:tcPr>
          <w:p w14:paraId="527949CC" w14:textId="77777777" w:rsidR="007A346A" w:rsidRDefault="007A346A">
            <w:pPr>
              <w:spacing w:after="0" w:line="240" w:lineRule="auto"/>
              <w:rPr>
                <w:b/>
                <w:sz w:val="20"/>
                <w:szCs w:val="20"/>
              </w:rPr>
            </w:pPr>
          </w:p>
        </w:tc>
        <w:tc>
          <w:tcPr>
            <w:tcW w:w="630" w:type="dxa"/>
          </w:tcPr>
          <w:p w14:paraId="1210FAEB" w14:textId="77777777" w:rsidR="007A346A" w:rsidRDefault="007A346A">
            <w:pPr>
              <w:spacing w:after="0" w:line="240" w:lineRule="auto"/>
              <w:rPr>
                <w:b/>
                <w:sz w:val="20"/>
                <w:szCs w:val="20"/>
              </w:rPr>
            </w:pPr>
          </w:p>
        </w:tc>
      </w:tr>
      <w:tr w:rsidR="007A346A" w14:paraId="7746D485" w14:textId="77777777">
        <w:tc>
          <w:tcPr>
            <w:tcW w:w="7620" w:type="dxa"/>
            <w:gridSpan w:val="2"/>
          </w:tcPr>
          <w:p w14:paraId="55E72620" w14:textId="77777777" w:rsidR="007A346A" w:rsidRDefault="00000000">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Has all equipment indicated as purchased actually been purchased?</w:t>
            </w:r>
          </w:p>
        </w:tc>
        <w:tc>
          <w:tcPr>
            <w:tcW w:w="590" w:type="dxa"/>
          </w:tcPr>
          <w:p w14:paraId="1FAE7351" w14:textId="77777777" w:rsidR="007A346A" w:rsidRDefault="007A346A">
            <w:pPr>
              <w:spacing w:after="0" w:line="240" w:lineRule="auto"/>
              <w:rPr>
                <w:b/>
                <w:sz w:val="20"/>
                <w:szCs w:val="20"/>
              </w:rPr>
            </w:pPr>
          </w:p>
        </w:tc>
        <w:tc>
          <w:tcPr>
            <w:tcW w:w="510" w:type="dxa"/>
          </w:tcPr>
          <w:p w14:paraId="028AAE2A" w14:textId="77777777" w:rsidR="007A346A" w:rsidRDefault="007A346A">
            <w:pPr>
              <w:spacing w:after="0" w:line="240" w:lineRule="auto"/>
              <w:rPr>
                <w:b/>
                <w:sz w:val="20"/>
                <w:szCs w:val="20"/>
              </w:rPr>
            </w:pPr>
          </w:p>
        </w:tc>
        <w:tc>
          <w:tcPr>
            <w:tcW w:w="630" w:type="dxa"/>
          </w:tcPr>
          <w:p w14:paraId="1D483C87" w14:textId="77777777" w:rsidR="007A346A" w:rsidRDefault="007A346A">
            <w:pPr>
              <w:spacing w:after="0" w:line="240" w:lineRule="auto"/>
              <w:rPr>
                <w:b/>
                <w:sz w:val="20"/>
                <w:szCs w:val="20"/>
              </w:rPr>
            </w:pPr>
          </w:p>
        </w:tc>
      </w:tr>
      <w:tr w:rsidR="007A346A" w14:paraId="49FE8EB6" w14:textId="77777777">
        <w:tc>
          <w:tcPr>
            <w:tcW w:w="7620" w:type="dxa"/>
            <w:gridSpan w:val="2"/>
          </w:tcPr>
          <w:p w14:paraId="7353DC1D" w14:textId="77777777" w:rsidR="007A346A" w:rsidRDefault="00000000">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Was equipment purchased in accordance with required procurement rules/policies?</w:t>
            </w:r>
          </w:p>
        </w:tc>
        <w:tc>
          <w:tcPr>
            <w:tcW w:w="590" w:type="dxa"/>
          </w:tcPr>
          <w:p w14:paraId="733030A7" w14:textId="77777777" w:rsidR="007A346A" w:rsidRDefault="007A346A">
            <w:pPr>
              <w:spacing w:after="0" w:line="240" w:lineRule="auto"/>
              <w:rPr>
                <w:b/>
                <w:sz w:val="20"/>
                <w:szCs w:val="20"/>
              </w:rPr>
            </w:pPr>
          </w:p>
        </w:tc>
        <w:tc>
          <w:tcPr>
            <w:tcW w:w="510" w:type="dxa"/>
          </w:tcPr>
          <w:p w14:paraId="1AC77B12" w14:textId="77777777" w:rsidR="007A346A" w:rsidRDefault="007A346A">
            <w:pPr>
              <w:spacing w:after="0" w:line="240" w:lineRule="auto"/>
              <w:rPr>
                <w:b/>
                <w:sz w:val="20"/>
                <w:szCs w:val="20"/>
              </w:rPr>
            </w:pPr>
          </w:p>
        </w:tc>
        <w:tc>
          <w:tcPr>
            <w:tcW w:w="630" w:type="dxa"/>
          </w:tcPr>
          <w:p w14:paraId="71C91383" w14:textId="77777777" w:rsidR="007A346A" w:rsidRDefault="007A346A">
            <w:pPr>
              <w:spacing w:after="0" w:line="240" w:lineRule="auto"/>
              <w:rPr>
                <w:b/>
                <w:sz w:val="20"/>
                <w:szCs w:val="20"/>
              </w:rPr>
            </w:pPr>
          </w:p>
        </w:tc>
      </w:tr>
      <w:tr w:rsidR="007A346A" w14:paraId="34400149" w14:textId="77777777">
        <w:tc>
          <w:tcPr>
            <w:tcW w:w="7620" w:type="dxa"/>
            <w:gridSpan w:val="2"/>
          </w:tcPr>
          <w:p w14:paraId="45B5BB5A" w14:textId="77777777" w:rsidR="007A346A" w:rsidRDefault="00000000">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Were additions and deletions to the equipment budget made and approved prior to the purchase/procurement dates?</w:t>
            </w:r>
          </w:p>
        </w:tc>
        <w:tc>
          <w:tcPr>
            <w:tcW w:w="590" w:type="dxa"/>
          </w:tcPr>
          <w:p w14:paraId="67E1405D" w14:textId="77777777" w:rsidR="007A346A" w:rsidRDefault="007A346A">
            <w:pPr>
              <w:spacing w:after="0" w:line="240" w:lineRule="auto"/>
              <w:rPr>
                <w:b/>
                <w:sz w:val="20"/>
                <w:szCs w:val="20"/>
              </w:rPr>
            </w:pPr>
          </w:p>
        </w:tc>
        <w:tc>
          <w:tcPr>
            <w:tcW w:w="510" w:type="dxa"/>
          </w:tcPr>
          <w:p w14:paraId="476F135D" w14:textId="77777777" w:rsidR="007A346A" w:rsidRDefault="007A346A">
            <w:pPr>
              <w:spacing w:after="0" w:line="240" w:lineRule="auto"/>
              <w:rPr>
                <w:b/>
                <w:sz w:val="20"/>
                <w:szCs w:val="20"/>
              </w:rPr>
            </w:pPr>
          </w:p>
        </w:tc>
        <w:tc>
          <w:tcPr>
            <w:tcW w:w="630" w:type="dxa"/>
          </w:tcPr>
          <w:p w14:paraId="0B46BFFD" w14:textId="77777777" w:rsidR="007A346A" w:rsidRDefault="007A346A">
            <w:pPr>
              <w:spacing w:after="0" w:line="240" w:lineRule="auto"/>
              <w:rPr>
                <w:b/>
                <w:sz w:val="20"/>
                <w:szCs w:val="20"/>
              </w:rPr>
            </w:pPr>
          </w:p>
        </w:tc>
      </w:tr>
      <w:tr w:rsidR="007A346A" w14:paraId="07FA3327" w14:textId="77777777">
        <w:tc>
          <w:tcPr>
            <w:tcW w:w="7620" w:type="dxa"/>
            <w:gridSpan w:val="2"/>
          </w:tcPr>
          <w:p w14:paraId="167E2616" w14:textId="77777777" w:rsidR="007A346A" w:rsidRDefault="00000000">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Does a detailed expenditure list indicate any equipment purchased that is not accounted for in the subaward budget?</w:t>
            </w:r>
          </w:p>
        </w:tc>
        <w:tc>
          <w:tcPr>
            <w:tcW w:w="590" w:type="dxa"/>
          </w:tcPr>
          <w:p w14:paraId="0087E84C" w14:textId="77777777" w:rsidR="007A346A" w:rsidRDefault="007A346A">
            <w:pPr>
              <w:spacing w:after="0" w:line="240" w:lineRule="auto"/>
              <w:rPr>
                <w:b/>
                <w:sz w:val="20"/>
                <w:szCs w:val="20"/>
              </w:rPr>
            </w:pPr>
          </w:p>
        </w:tc>
        <w:tc>
          <w:tcPr>
            <w:tcW w:w="510" w:type="dxa"/>
          </w:tcPr>
          <w:p w14:paraId="78E757F7" w14:textId="77777777" w:rsidR="007A346A" w:rsidRDefault="007A346A">
            <w:pPr>
              <w:spacing w:after="0" w:line="240" w:lineRule="auto"/>
              <w:rPr>
                <w:b/>
                <w:sz w:val="20"/>
                <w:szCs w:val="20"/>
              </w:rPr>
            </w:pPr>
          </w:p>
        </w:tc>
        <w:tc>
          <w:tcPr>
            <w:tcW w:w="630" w:type="dxa"/>
          </w:tcPr>
          <w:p w14:paraId="5E268CF3" w14:textId="77777777" w:rsidR="007A346A" w:rsidRDefault="007A346A">
            <w:pPr>
              <w:spacing w:after="0" w:line="240" w:lineRule="auto"/>
              <w:rPr>
                <w:b/>
                <w:sz w:val="20"/>
                <w:szCs w:val="20"/>
              </w:rPr>
            </w:pPr>
          </w:p>
        </w:tc>
      </w:tr>
      <w:tr w:rsidR="007A346A" w14:paraId="375C1B04" w14:textId="77777777">
        <w:tc>
          <w:tcPr>
            <w:tcW w:w="7620" w:type="dxa"/>
            <w:gridSpan w:val="2"/>
          </w:tcPr>
          <w:p w14:paraId="24890FB9" w14:textId="77777777" w:rsidR="007A346A" w:rsidRDefault="00000000">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Is equipment purchased with subaward funds in prior years still in inventory and still being used for subaward purposes?</w:t>
            </w:r>
          </w:p>
        </w:tc>
        <w:tc>
          <w:tcPr>
            <w:tcW w:w="590" w:type="dxa"/>
          </w:tcPr>
          <w:p w14:paraId="392CFAA8" w14:textId="77777777" w:rsidR="007A346A" w:rsidRDefault="007A346A">
            <w:pPr>
              <w:spacing w:after="0" w:line="240" w:lineRule="auto"/>
              <w:rPr>
                <w:b/>
                <w:sz w:val="20"/>
                <w:szCs w:val="20"/>
              </w:rPr>
            </w:pPr>
          </w:p>
        </w:tc>
        <w:tc>
          <w:tcPr>
            <w:tcW w:w="510" w:type="dxa"/>
          </w:tcPr>
          <w:p w14:paraId="0D98DFB1" w14:textId="77777777" w:rsidR="007A346A" w:rsidRDefault="007A346A">
            <w:pPr>
              <w:spacing w:after="0" w:line="240" w:lineRule="auto"/>
              <w:rPr>
                <w:b/>
                <w:sz w:val="20"/>
                <w:szCs w:val="20"/>
              </w:rPr>
            </w:pPr>
          </w:p>
        </w:tc>
        <w:tc>
          <w:tcPr>
            <w:tcW w:w="630" w:type="dxa"/>
          </w:tcPr>
          <w:p w14:paraId="3CCA48EA" w14:textId="77777777" w:rsidR="007A346A" w:rsidRDefault="007A346A">
            <w:pPr>
              <w:spacing w:after="0" w:line="240" w:lineRule="auto"/>
              <w:rPr>
                <w:b/>
                <w:sz w:val="20"/>
                <w:szCs w:val="20"/>
              </w:rPr>
            </w:pPr>
          </w:p>
        </w:tc>
      </w:tr>
      <w:tr w:rsidR="007A346A" w14:paraId="777940B3" w14:textId="77777777">
        <w:tc>
          <w:tcPr>
            <w:tcW w:w="7620" w:type="dxa"/>
            <w:gridSpan w:val="2"/>
          </w:tcPr>
          <w:p w14:paraId="63853268" w14:textId="77777777" w:rsidR="007A346A" w:rsidRDefault="00000000">
            <w:pPr>
              <w:numPr>
                <w:ilvl w:val="0"/>
                <w:numId w:val="9"/>
              </w:numPr>
              <w:pBdr>
                <w:top w:val="nil"/>
                <w:left w:val="nil"/>
                <w:bottom w:val="nil"/>
                <w:right w:val="nil"/>
                <w:between w:val="nil"/>
              </w:pBdr>
              <w:spacing w:after="0" w:line="240" w:lineRule="auto"/>
              <w:jc w:val="both"/>
              <w:rPr>
                <w:color w:val="000000"/>
                <w:sz w:val="20"/>
                <w:szCs w:val="20"/>
              </w:rPr>
            </w:pPr>
            <w:r>
              <w:rPr>
                <w:color w:val="000000"/>
                <w:sz w:val="20"/>
                <w:szCs w:val="20"/>
              </w:rPr>
              <w:t>Has the inventory been updated, and did it account for all items transferred to other entities?</w:t>
            </w:r>
          </w:p>
        </w:tc>
        <w:tc>
          <w:tcPr>
            <w:tcW w:w="590" w:type="dxa"/>
          </w:tcPr>
          <w:p w14:paraId="07EBA457" w14:textId="77777777" w:rsidR="007A346A" w:rsidRDefault="007A346A">
            <w:pPr>
              <w:spacing w:after="0" w:line="240" w:lineRule="auto"/>
              <w:rPr>
                <w:b/>
                <w:sz w:val="20"/>
                <w:szCs w:val="20"/>
              </w:rPr>
            </w:pPr>
          </w:p>
        </w:tc>
        <w:tc>
          <w:tcPr>
            <w:tcW w:w="510" w:type="dxa"/>
          </w:tcPr>
          <w:p w14:paraId="760C47F0" w14:textId="77777777" w:rsidR="007A346A" w:rsidRDefault="007A346A">
            <w:pPr>
              <w:spacing w:after="0" w:line="240" w:lineRule="auto"/>
              <w:rPr>
                <w:b/>
                <w:sz w:val="20"/>
                <w:szCs w:val="20"/>
              </w:rPr>
            </w:pPr>
          </w:p>
        </w:tc>
        <w:tc>
          <w:tcPr>
            <w:tcW w:w="630" w:type="dxa"/>
          </w:tcPr>
          <w:p w14:paraId="5030B414" w14:textId="77777777" w:rsidR="007A346A" w:rsidRDefault="007A346A">
            <w:pPr>
              <w:spacing w:after="0" w:line="240" w:lineRule="auto"/>
              <w:rPr>
                <w:b/>
                <w:sz w:val="20"/>
                <w:szCs w:val="20"/>
              </w:rPr>
            </w:pPr>
          </w:p>
        </w:tc>
      </w:tr>
      <w:tr w:rsidR="007A346A" w14:paraId="020DDF16" w14:textId="77777777">
        <w:tc>
          <w:tcPr>
            <w:tcW w:w="7620" w:type="dxa"/>
            <w:gridSpan w:val="2"/>
          </w:tcPr>
          <w:p w14:paraId="01B40047" w14:textId="77777777" w:rsidR="007A346A" w:rsidRDefault="00000000">
            <w:pPr>
              <w:numPr>
                <w:ilvl w:val="0"/>
                <w:numId w:val="9"/>
              </w:numPr>
              <w:pBdr>
                <w:top w:val="nil"/>
                <w:left w:val="nil"/>
                <w:bottom w:val="nil"/>
                <w:right w:val="nil"/>
                <w:between w:val="nil"/>
              </w:pBdr>
              <w:spacing w:after="0" w:line="240" w:lineRule="auto"/>
              <w:jc w:val="both"/>
              <w:rPr>
                <w:color w:val="000000"/>
                <w:sz w:val="20"/>
                <w:szCs w:val="20"/>
              </w:rPr>
            </w:pPr>
            <w:r>
              <w:rPr>
                <w:color w:val="000000"/>
                <w:sz w:val="20"/>
                <w:szCs w:val="20"/>
              </w:rPr>
              <w:t>For equipment that was transferred, aside from normal office equipment, was the transferee properly trained on the equipment, and is there a record of that training?</w:t>
            </w:r>
          </w:p>
        </w:tc>
        <w:tc>
          <w:tcPr>
            <w:tcW w:w="590" w:type="dxa"/>
          </w:tcPr>
          <w:p w14:paraId="717B50F9" w14:textId="77777777" w:rsidR="007A346A" w:rsidRDefault="007A346A">
            <w:pPr>
              <w:spacing w:after="0" w:line="240" w:lineRule="auto"/>
              <w:rPr>
                <w:b/>
                <w:sz w:val="20"/>
                <w:szCs w:val="20"/>
              </w:rPr>
            </w:pPr>
          </w:p>
        </w:tc>
        <w:tc>
          <w:tcPr>
            <w:tcW w:w="510" w:type="dxa"/>
          </w:tcPr>
          <w:p w14:paraId="22DE4E9B" w14:textId="77777777" w:rsidR="007A346A" w:rsidRDefault="007A346A">
            <w:pPr>
              <w:spacing w:after="0" w:line="240" w:lineRule="auto"/>
              <w:rPr>
                <w:b/>
                <w:sz w:val="20"/>
                <w:szCs w:val="20"/>
              </w:rPr>
            </w:pPr>
          </w:p>
        </w:tc>
        <w:tc>
          <w:tcPr>
            <w:tcW w:w="630" w:type="dxa"/>
          </w:tcPr>
          <w:p w14:paraId="457A5B50" w14:textId="77777777" w:rsidR="007A346A" w:rsidRDefault="007A346A">
            <w:pPr>
              <w:spacing w:after="0" w:line="240" w:lineRule="auto"/>
              <w:rPr>
                <w:b/>
                <w:sz w:val="20"/>
                <w:szCs w:val="20"/>
              </w:rPr>
            </w:pPr>
          </w:p>
        </w:tc>
      </w:tr>
      <w:tr w:rsidR="007A346A" w14:paraId="6528A3CE" w14:textId="77777777">
        <w:tc>
          <w:tcPr>
            <w:tcW w:w="7620" w:type="dxa"/>
            <w:gridSpan w:val="2"/>
          </w:tcPr>
          <w:p w14:paraId="69340C5B" w14:textId="77777777" w:rsidR="007A346A" w:rsidRDefault="00000000">
            <w:pPr>
              <w:numPr>
                <w:ilvl w:val="0"/>
                <w:numId w:val="9"/>
              </w:numPr>
              <w:pBdr>
                <w:top w:val="nil"/>
                <w:left w:val="nil"/>
                <w:bottom w:val="nil"/>
                <w:right w:val="nil"/>
                <w:between w:val="nil"/>
              </w:pBdr>
              <w:spacing w:after="0" w:line="240" w:lineRule="auto"/>
              <w:jc w:val="both"/>
              <w:rPr>
                <w:color w:val="000000"/>
                <w:sz w:val="20"/>
                <w:szCs w:val="20"/>
              </w:rPr>
            </w:pPr>
            <w:r>
              <w:rPr>
                <w:color w:val="000000"/>
                <w:sz w:val="20"/>
                <w:szCs w:val="20"/>
              </w:rPr>
              <w:t>For equipment transferred to other entities; have they added it to their inventory records and is it maintained/used for intended purposes?</w:t>
            </w:r>
          </w:p>
        </w:tc>
        <w:tc>
          <w:tcPr>
            <w:tcW w:w="590" w:type="dxa"/>
          </w:tcPr>
          <w:p w14:paraId="0CCAF633" w14:textId="77777777" w:rsidR="007A346A" w:rsidRDefault="007A346A">
            <w:pPr>
              <w:spacing w:after="0" w:line="240" w:lineRule="auto"/>
              <w:rPr>
                <w:b/>
                <w:sz w:val="20"/>
                <w:szCs w:val="20"/>
              </w:rPr>
            </w:pPr>
          </w:p>
        </w:tc>
        <w:tc>
          <w:tcPr>
            <w:tcW w:w="510" w:type="dxa"/>
          </w:tcPr>
          <w:p w14:paraId="6153C5A9" w14:textId="77777777" w:rsidR="007A346A" w:rsidRDefault="007A346A">
            <w:pPr>
              <w:spacing w:after="0" w:line="240" w:lineRule="auto"/>
              <w:rPr>
                <w:b/>
                <w:sz w:val="20"/>
                <w:szCs w:val="20"/>
              </w:rPr>
            </w:pPr>
          </w:p>
        </w:tc>
        <w:tc>
          <w:tcPr>
            <w:tcW w:w="630" w:type="dxa"/>
          </w:tcPr>
          <w:p w14:paraId="65D2DB01" w14:textId="77777777" w:rsidR="007A346A" w:rsidRDefault="007A346A">
            <w:pPr>
              <w:spacing w:after="0" w:line="240" w:lineRule="auto"/>
              <w:rPr>
                <w:b/>
                <w:sz w:val="20"/>
                <w:szCs w:val="20"/>
              </w:rPr>
            </w:pPr>
          </w:p>
        </w:tc>
      </w:tr>
      <w:tr w:rsidR="007A346A" w14:paraId="05D620A3" w14:textId="77777777">
        <w:tc>
          <w:tcPr>
            <w:tcW w:w="9350" w:type="dxa"/>
            <w:gridSpan w:val="5"/>
          </w:tcPr>
          <w:p w14:paraId="63210BFF" w14:textId="77777777" w:rsidR="007A346A" w:rsidRDefault="00000000">
            <w:pPr>
              <w:spacing w:after="0" w:line="240" w:lineRule="auto"/>
              <w:rPr>
                <w:b/>
                <w:sz w:val="20"/>
                <w:szCs w:val="20"/>
              </w:rPr>
            </w:pPr>
            <w:r>
              <w:rPr>
                <w:b/>
                <w:sz w:val="20"/>
                <w:szCs w:val="20"/>
              </w:rPr>
              <w:t>General Comments</w:t>
            </w:r>
            <w:r>
              <w:rPr>
                <w:b/>
                <w:sz w:val="20"/>
                <w:szCs w:val="20"/>
              </w:rPr>
              <w:br/>
            </w:r>
            <w:r>
              <w:rPr>
                <w:b/>
                <w:sz w:val="20"/>
                <w:szCs w:val="20"/>
              </w:rPr>
              <w:br/>
            </w:r>
            <w:r>
              <w:rPr>
                <w:b/>
                <w:sz w:val="20"/>
                <w:szCs w:val="20"/>
              </w:rPr>
              <w:br/>
            </w:r>
          </w:p>
        </w:tc>
      </w:tr>
    </w:tbl>
    <w:p w14:paraId="02AECF61" w14:textId="77777777" w:rsidR="007A346A" w:rsidRDefault="007A346A">
      <w:pPr>
        <w:spacing w:after="0" w:line="240" w:lineRule="auto"/>
        <w:rPr>
          <w:sz w:val="20"/>
          <w:szCs w:val="20"/>
          <w:u w:val="single"/>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0"/>
        <w:gridCol w:w="4880"/>
        <w:gridCol w:w="590"/>
        <w:gridCol w:w="510"/>
        <w:gridCol w:w="630"/>
      </w:tblGrid>
      <w:tr w:rsidR="007A346A" w14:paraId="012F393B" w14:textId="77777777">
        <w:tc>
          <w:tcPr>
            <w:tcW w:w="2740" w:type="dxa"/>
            <w:shd w:val="clear" w:color="auto" w:fill="D0CECE"/>
          </w:tcPr>
          <w:p w14:paraId="07567EA1" w14:textId="77777777" w:rsidR="007A346A" w:rsidRDefault="00000000">
            <w:pPr>
              <w:spacing w:after="0" w:line="240" w:lineRule="auto"/>
              <w:rPr>
                <w:b/>
                <w:sz w:val="20"/>
                <w:szCs w:val="20"/>
              </w:rPr>
            </w:pPr>
            <w:r>
              <w:rPr>
                <w:b/>
                <w:sz w:val="20"/>
                <w:szCs w:val="20"/>
              </w:rPr>
              <w:t>Financial Management</w:t>
            </w:r>
          </w:p>
        </w:tc>
        <w:tc>
          <w:tcPr>
            <w:tcW w:w="4880" w:type="dxa"/>
            <w:shd w:val="clear" w:color="auto" w:fill="D0CECE"/>
          </w:tcPr>
          <w:p w14:paraId="1C44976C" w14:textId="77777777" w:rsidR="007A346A" w:rsidRDefault="00000000">
            <w:pPr>
              <w:numPr>
                <w:ilvl w:val="0"/>
                <w:numId w:val="4"/>
              </w:numPr>
              <w:pBdr>
                <w:top w:val="nil"/>
                <w:left w:val="nil"/>
                <w:bottom w:val="nil"/>
                <w:right w:val="nil"/>
                <w:between w:val="nil"/>
              </w:pBdr>
              <w:spacing w:after="0" w:line="240" w:lineRule="auto"/>
              <w:rPr>
                <w:b/>
                <w:color w:val="000000"/>
                <w:sz w:val="20"/>
                <w:szCs w:val="20"/>
                <w:u w:val="single"/>
              </w:rPr>
            </w:pPr>
            <w:r>
              <w:rPr>
                <w:b/>
                <w:color w:val="000000"/>
                <w:sz w:val="20"/>
                <w:szCs w:val="20"/>
              </w:rPr>
              <w:t>N/A</w:t>
            </w:r>
          </w:p>
        </w:tc>
        <w:tc>
          <w:tcPr>
            <w:tcW w:w="590" w:type="dxa"/>
            <w:shd w:val="clear" w:color="auto" w:fill="D0CECE"/>
          </w:tcPr>
          <w:p w14:paraId="0E71C5CC" w14:textId="77777777" w:rsidR="007A346A" w:rsidRDefault="00000000">
            <w:pPr>
              <w:spacing w:after="0" w:line="240" w:lineRule="auto"/>
              <w:rPr>
                <w:b/>
                <w:sz w:val="20"/>
                <w:szCs w:val="20"/>
              </w:rPr>
            </w:pPr>
            <w:r>
              <w:rPr>
                <w:b/>
                <w:sz w:val="20"/>
                <w:szCs w:val="20"/>
              </w:rPr>
              <w:t>Yes</w:t>
            </w:r>
          </w:p>
        </w:tc>
        <w:tc>
          <w:tcPr>
            <w:tcW w:w="510" w:type="dxa"/>
            <w:shd w:val="clear" w:color="auto" w:fill="D0CECE"/>
          </w:tcPr>
          <w:p w14:paraId="3DBDD6D9" w14:textId="77777777" w:rsidR="007A346A" w:rsidRDefault="00000000">
            <w:pPr>
              <w:spacing w:after="0" w:line="240" w:lineRule="auto"/>
              <w:rPr>
                <w:b/>
                <w:sz w:val="20"/>
                <w:szCs w:val="20"/>
              </w:rPr>
            </w:pPr>
            <w:r>
              <w:rPr>
                <w:b/>
                <w:sz w:val="20"/>
                <w:szCs w:val="20"/>
              </w:rPr>
              <w:t>No</w:t>
            </w:r>
          </w:p>
        </w:tc>
        <w:tc>
          <w:tcPr>
            <w:tcW w:w="630" w:type="dxa"/>
            <w:shd w:val="clear" w:color="auto" w:fill="D0CECE"/>
          </w:tcPr>
          <w:p w14:paraId="36E819B6" w14:textId="77777777" w:rsidR="007A346A" w:rsidRDefault="00000000">
            <w:pPr>
              <w:spacing w:after="0" w:line="240" w:lineRule="auto"/>
              <w:rPr>
                <w:b/>
                <w:sz w:val="20"/>
                <w:szCs w:val="20"/>
              </w:rPr>
            </w:pPr>
            <w:r>
              <w:rPr>
                <w:b/>
                <w:sz w:val="20"/>
                <w:szCs w:val="20"/>
              </w:rPr>
              <w:t>N/A</w:t>
            </w:r>
          </w:p>
        </w:tc>
      </w:tr>
      <w:tr w:rsidR="007A346A" w14:paraId="77769601" w14:textId="77777777">
        <w:tc>
          <w:tcPr>
            <w:tcW w:w="9350" w:type="dxa"/>
            <w:gridSpan w:val="5"/>
          </w:tcPr>
          <w:p w14:paraId="0BB3454F" w14:textId="77777777" w:rsidR="007A346A" w:rsidRDefault="00000000">
            <w:pPr>
              <w:spacing w:after="0" w:line="240" w:lineRule="auto"/>
              <w:rPr>
                <w:b/>
                <w:sz w:val="20"/>
                <w:szCs w:val="20"/>
              </w:rPr>
            </w:pPr>
            <w:r>
              <w:rPr>
                <w:b/>
                <w:sz w:val="20"/>
                <w:szCs w:val="20"/>
              </w:rPr>
              <w:t>What is the Accounting System for each grant program?</w:t>
            </w:r>
          </w:p>
        </w:tc>
      </w:tr>
      <w:tr w:rsidR="007A346A" w14:paraId="30883C91" w14:textId="77777777">
        <w:tc>
          <w:tcPr>
            <w:tcW w:w="7620" w:type="dxa"/>
            <w:gridSpan w:val="2"/>
          </w:tcPr>
          <w:p w14:paraId="1B659372"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Is there a separate accounting for all financial transactions for the subaward?</w:t>
            </w:r>
          </w:p>
        </w:tc>
        <w:tc>
          <w:tcPr>
            <w:tcW w:w="590" w:type="dxa"/>
          </w:tcPr>
          <w:p w14:paraId="22D64E03" w14:textId="77777777" w:rsidR="007A346A" w:rsidRDefault="007A346A">
            <w:pPr>
              <w:spacing w:after="0" w:line="240" w:lineRule="auto"/>
              <w:rPr>
                <w:b/>
                <w:sz w:val="20"/>
                <w:szCs w:val="20"/>
              </w:rPr>
            </w:pPr>
          </w:p>
        </w:tc>
        <w:tc>
          <w:tcPr>
            <w:tcW w:w="510" w:type="dxa"/>
          </w:tcPr>
          <w:p w14:paraId="127B9B84" w14:textId="77777777" w:rsidR="007A346A" w:rsidRDefault="007A346A">
            <w:pPr>
              <w:spacing w:after="0" w:line="240" w:lineRule="auto"/>
              <w:rPr>
                <w:b/>
                <w:sz w:val="20"/>
                <w:szCs w:val="20"/>
              </w:rPr>
            </w:pPr>
          </w:p>
        </w:tc>
        <w:tc>
          <w:tcPr>
            <w:tcW w:w="630" w:type="dxa"/>
          </w:tcPr>
          <w:p w14:paraId="2B09C2F0" w14:textId="77777777" w:rsidR="007A346A" w:rsidRDefault="007A346A">
            <w:pPr>
              <w:spacing w:after="0" w:line="240" w:lineRule="auto"/>
              <w:rPr>
                <w:b/>
                <w:sz w:val="20"/>
                <w:szCs w:val="20"/>
              </w:rPr>
            </w:pPr>
          </w:p>
        </w:tc>
      </w:tr>
      <w:tr w:rsidR="007A346A" w14:paraId="134C1DB2" w14:textId="77777777">
        <w:tc>
          <w:tcPr>
            <w:tcW w:w="7620" w:type="dxa"/>
            <w:gridSpan w:val="2"/>
          </w:tcPr>
          <w:p w14:paraId="7588562C"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Is a process in place to prevent co-mingling of funds? </w:t>
            </w:r>
          </w:p>
        </w:tc>
        <w:tc>
          <w:tcPr>
            <w:tcW w:w="590" w:type="dxa"/>
          </w:tcPr>
          <w:p w14:paraId="0A5ECB7A" w14:textId="77777777" w:rsidR="007A346A" w:rsidRDefault="007A346A">
            <w:pPr>
              <w:spacing w:after="0" w:line="240" w:lineRule="auto"/>
              <w:rPr>
                <w:b/>
                <w:sz w:val="20"/>
                <w:szCs w:val="20"/>
              </w:rPr>
            </w:pPr>
          </w:p>
        </w:tc>
        <w:tc>
          <w:tcPr>
            <w:tcW w:w="510" w:type="dxa"/>
          </w:tcPr>
          <w:p w14:paraId="71B0B39A" w14:textId="77777777" w:rsidR="007A346A" w:rsidRDefault="007A346A">
            <w:pPr>
              <w:spacing w:after="0" w:line="240" w:lineRule="auto"/>
              <w:rPr>
                <w:b/>
                <w:sz w:val="20"/>
                <w:szCs w:val="20"/>
              </w:rPr>
            </w:pPr>
          </w:p>
        </w:tc>
        <w:tc>
          <w:tcPr>
            <w:tcW w:w="630" w:type="dxa"/>
          </w:tcPr>
          <w:p w14:paraId="22E70233" w14:textId="77777777" w:rsidR="007A346A" w:rsidRDefault="007A346A">
            <w:pPr>
              <w:spacing w:after="0" w:line="240" w:lineRule="auto"/>
              <w:rPr>
                <w:b/>
                <w:sz w:val="20"/>
                <w:szCs w:val="20"/>
              </w:rPr>
            </w:pPr>
          </w:p>
        </w:tc>
      </w:tr>
      <w:tr w:rsidR="007A346A" w14:paraId="34002156" w14:textId="77777777">
        <w:tc>
          <w:tcPr>
            <w:tcW w:w="7620" w:type="dxa"/>
            <w:gridSpan w:val="2"/>
          </w:tcPr>
          <w:p w14:paraId="6A1BEDDC"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Does the accounting system prevent obligation or expenditure of funds outside the subaward’s period of availability?</w:t>
            </w:r>
          </w:p>
        </w:tc>
        <w:tc>
          <w:tcPr>
            <w:tcW w:w="590" w:type="dxa"/>
          </w:tcPr>
          <w:p w14:paraId="4C80F39A" w14:textId="77777777" w:rsidR="007A346A" w:rsidRDefault="007A346A">
            <w:pPr>
              <w:spacing w:after="0" w:line="240" w:lineRule="auto"/>
              <w:rPr>
                <w:b/>
                <w:sz w:val="20"/>
                <w:szCs w:val="20"/>
              </w:rPr>
            </w:pPr>
          </w:p>
        </w:tc>
        <w:tc>
          <w:tcPr>
            <w:tcW w:w="510" w:type="dxa"/>
          </w:tcPr>
          <w:p w14:paraId="0A0E3D41" w14:textId="77777777" w:rsidR="007A346A" w:rsidRDefault="007A346A">
            <w:pPr>
              <w:spacing w:after="0" w:line="240" w:lineRule="auto"/>
              <w:rPr>
                <w:b/>
                <w:sz w:val="20"/>
                <w:szCs w:val="20"/>
              </w:rPr>
            </w:pPr>
          </w:p>
        </w:tc>
        <w:tc>
          <w:tcPr>
            <w:tcW w:w="630" w:type="dxa"/>
          </w:tcPr>
          <w:p w14:paraId="5F50A613" w14:textId="77777777" w:rsidR="007A346A" w:rsidRDefault="007A346A">
            <w:pPr>
              <w:spacing w:after="0" w:line="240" w:lineRule="auto"/>
              <w:rPr>
                <w:b/>
                <w:sz w:val="20"/>
                <w:szCs w:val="20"/>
              </w:rPr>
            </w:pPr>
          </w:p>
        </w:tc>
      </w:tr>
      <w:tr w:rsidR="007A346A" w14:paraId="46CFDD5B" w14:textId="77777777">
        <w:tc>
          <w:tcPr>
            <w:tcW w:w="7620" w:type="dxa"/>
            <w:gridSpan w:val="2"/>
          </w:tcPr>
          <w:p w14:paraId="040BB271"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Are accounting records supported by source documentation?</w:t>
            </w:r>
          </w:p>
        </w:tc>
        <w:tc>
          <w:tcPr>
            <w:tcW w:w="590" w:type="dxa"/>
          </w:tcPr>
          <w:p w14:paraId="4FC9567E" w14:textId="77777777" w:rsidR="007A346A" w:rsidRDefault="007A346A">
            <w:pPr>
              <w:spacing w:after="0" w:line="240" w:lineRule="auto"/>
              <w:rPr>
                <w:b/>
                <w:sz w:val="20"/>
                <w:szCs w:val="20"/>
              </w:rPr>
            </w:pPr>
          </w:p>
        </w:tc>
        <w:tc>
          <w:tcPr>
            <w:tcW w:w="510" w:type="dxa"/>
          </w:tcPr>
          <w:p w14:paraId="7A07F783" w14:textId="77777777" w:rsidR="007A346A" w:rsidRDefault="007A346A">
            <w:pPr>
              <w:spacing w:after="0" w:line="240" w:lineRule="auto"/>
              <w:rPr>
                <w:b/>
                <w:sz w:val="20"/>
                <w:szCs w:val="20"/>
              </w:rPr>
            </w:pPr>
          </w:p>
        </w:tc>
        <w:tc>
          <w:tcPr>
            <w:tcW w:w="630" w:type="dxa"/>
          </w:tcPr>
          <w:p w14:paraId="1EAF5155" w14:textId="77777777" w:rsidR="007A346A" w:rsidRDefault="007A346A">
            <w:pPr>
              <w:spacing w:after="0" w:line="240" w:lineRule="auto"/>
              <w:rPr>
                <w:b/>
                <w:sz w:val="20"/>
                <w:szCs w:val="20"/>
              </w:rPr>
            </w:pPr>
          </w:p>
        </w:tc>
      </w:tr>
      <w:tr w:rsidR="007A346A" w14:paraId="2134B641" w14:textId="77777777">
        <w:tc>
          <w:tcPr>
            <w:tcW w:w="7620" w:type="dxa"/>
            <w:gridSpan w:val="2"/>
          </w:tcPr>
          <w:p w14:paraId="2F6BBDBB"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Were any illegal transfers or unusual activities noted during a review of the subrecipient’s fund activity reports?</w:t>
            </w:r>
          </w:p>
        </w:tc>
        <w:tc>
          <w:tcPr>
            <w:tcW w:w="590" w:type="dxa"/>
          </w:tcPr>
          <w:p w14:paraId="535A8852" w14:textId="77777777" w:rsidR="007A346A" w:rsidRDefault="007A346A">
            <w:pPr>
              <w:spacing w:after="0" w:line="240" w:lineRule="auto"/>
              <w:rPr>
                <w:b/>
                <w:sz w:val="20"/>
                <w:szCs w:val="20"/>
              </w:rPr>
            </w:pPr>
          </w:p>
        </w:tc>
        <w:tc>
          <w:tcPr>
            <w:tcW w:w="510" w:type="dxa"/>
          </w:tcPr>
          <w:p w14:paraId="532CA660" w14:textId="77777777" w:rsidR="007A346A" w:rsidRDefault="007A346A">
            <w:pPr>
              <w:spacing w:after="0" w:line="240" w:lineRule="auto"/>
              <w:rPr>
                <w:b/>
                <w:sz w:val="20"/>
                <w:szCs w:val="20"/>
              </w:rPr>
            </w:pPr>
          </w:p>
        </w:tc>
        <w:tc>
          <w:tcPr>
            <w:tcW w:w="630" w:type="dxa"/>
          </w:tcPr>
          <w:p w14:paraId="72F7A2FD" w14:textId="77777777" w:rsidR="007A346A" w:rsidRDefault="007A346A">
            <w:pPr>
              <w:spacing w:after="0" w:line="240" w:lineRule="auto"/>
              <w:rPr>
                <w:b/>
                <w:sz w:val="20"/>
                <w:szCs w:val="20"/>
              </w:rPr>
            </w:pPr>
          </w:p>
        </w:tc>
      </w:tr>
      <w:tr w:rsidR="007A346A" w14:paraId="1BD8F8AF" w14:textId="77777777">
        <w:tc>
          <w:tcPr>
            <w:tcW w:w="7620" w:type="dxa"/>
            <w:gridSpan w:val="2"/>
          </w:tcPr>
          <w:p w14:paraId="7E409647"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Does the system provide for prompt and timely recording and reporting of all financial transactions?</w:t>
            </w:r>
          </w:p>
        </w:tc>
        <w:tc>
          <w:tcPr>
            <w:tcW w:w="590" w:type="dxa"/>
          </w:tcPr>
          <w:p w14:paraId="0ED22A9E" w14:textId="77777777" w:rsidR="007A346A" w:rsidRDefault="007A346A">
            <w:pPr>
              <w:spacing w:after="0" w:line="240" w:lineRule="auto"/>
              <w:rPr>
                <w:b/>
                <w:sz w:val="20"/>
                <w:szCs w:val="20"/>
              </w:rPr>
            </w:pPr>
          </w:p>
        </w:tc>
        <w:tc>
          <w:tcPr>
            <w:tcW w:w="510" w:type="dxa"/>
          </w:tcPr>
          <w:p w14:paraId="2FB99696" w14:textId="77777777" w:rsidR="007A346A" w:rsidRDefault="007A346A">
            <w:pPr>
              <w:spacing w:after="0" w:line="240" w:lineRule="auto"/>
              <w:rPr>
                <w:b/>
                <w:sz w:val="20"/>
                <w:szCs w:val="20"/>
              </w:rPr>
            </w:pPr>
          </w:p>
        </w:tc>
        <w:tc>
          <w:tcPr>
            <w:tcW w:w="630" w:type="dxa"/>
          </w:tcPr>
          <w:p w14:paraId="7DD2D241" w14:textId="77777777" w:rsidR="007A346A" w:rsidRDefault="007A346A">
            <w:pPr>
              <w:spacing w:after="0" w:line="240" w:lineRule="auto"/>
              <w:rPr>
                <w:b/>
                <w:sz w:val="20"/>
                <w:szCs w:val="20"/>
              </w:rPr>
            </w:pPr>
          </w:p>
        </w:tc>
      </w:tr>
      <w:tr w:rsidR="007A346A" w14:paraId="4E03B9C3" w14:textId="77777777">
        <w:tc>
          <w:tcPr>
            <w:tcW w:w="7620" w:type="dxa"/>
            <w:gridSpan w:val="2"/>
          </w:tcPr>
          <w:p w14:paraId="6DC908CB"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Is proper Fiscal record retention being followed (through Dec. 31, 2031)?</w:t>
            </w:r>
          </w:p>
        </w:tc>
        <w:tc>
          <w:tcPr>
            <w:tcW w:w="590" w:type="dxa"/>
          </w:tcPr>
          <w:p w14:paraId="54634EED" w14:textId="77777777" w:rsidR="007A346A" w:rsidRDefault="007A346A">
            <w:pPr>
              <w:spacing w:after="0" w:line="240" w:lineRule="auto"/>
              <w:rPr>
                <w:b/>
                <w:sz w:val="20"/>
                <w:szCs w:val="20"/>
              </w:rPr>
            </w:pPr>
          </w:p>
        </w:tc>
        <w:tc>
          <w:tcPr>
            <w:tcW w:w="510" w:type="dxa"/>
          </w:tcPr>
          <w:p w14:paraId="00D7CB9E" w14:textId="77777777" w:rsidR="007A346A" w:rsidRDefault="007A346A">
            <w:pPr>
              <w:spacing w:after="0" w:line="240" w:lineRule="auto"/>
              <w:rPr>
                <w:b/>
                <w:sz w:val="20"/>
                <w:szCs w:val="20"/>
              </w:rPr>
            </w:pPr>
          </w:p>
        </w:tc>
        <w:tc>
          <w:tcPr>
            <w:tcW w:w="630" w:type="dxa"/>
          </w:tcPr>
          <w:p w14:paraId="71AB26FD" w14:textId="77777777" w:rsidR="007A346A" w:rsidRDefault="007A346A">
            <w:pPr>
              <w:spacing w:after="0" w:line="240" w:lineRule="auto"/>
              <w:rPr>
                <w:b/>
                <w:sz w:val="20"/>
                <w:szCs w:val="20"/>
              </w:rPr>
            </w:pPr>
          </w:p>
        </w:tc>
      </w:tr>
      <w:tr w:rsidR="007A346A" w14:paraId="401B2A31" w14:textId="77777777">
        <w:tc>
          <w:tcPr>
            <w:tcW w:w="9350" w:type="dxa"/>
            <w:gridSpan w:val="5"/>
          </w:tcPr>
          <w:p w14:paraId="7FFA4AF9" w14:textId="77777777" w:rsidR="007A346A" w:rsidRDefault="00000000">
            <w:pPr>
              <w:spacing w:after="0" w:line="240" w:lineRule="auto"/>
              <w:rPr>
                <w:b/>
                <w:sz w:val="20"/>
                <w:szCs w:val="20"/>
              </w:rPr>
            </w:pPr>
            <w:r>
              <w:rPr>
                <w:b/>
                <w:sz w:val="20"/>
                <w:szCs w:val="20"/>
              </w:rPr>
              <w:t>What is the process for approval and payment of expenditures and posting to the General Ledger?</w:t>
            </w:r>
          </w:p>
        </w:tc>
      </w:tr>
      <w:tr w:rsidR="007A346A" w14:paraId="7C46F1B3" w14:textId="77777777">
        <w:tc>
          <w:tcPr>
            <w:tcW w:w="7620" w:type="dxa"/>
            <w:gridSpan w:val="2"/>
          </w:tcPr>
          <w:p w14:paraId="6D2E7DD4"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Are subaward costs identified as eligible prior to encumbering funds and placing an order?</w:t>
            </w:r>
          </w:p>
        </w:tc>
        <w:tc>
          <w:tcPr>
            <w:tcW w:w="590" w:type="dxa"/>
          </w:tcPr>
          <w:p w14:paraId="2B9E1AAA" w14:textId="77777777" w:rsidR="007A346A" w:rsidRDefault="007A346A">
            <w:pPr>
              <w:spacing w:after="0" w:line="240" w:lineRule="auto"/>
              <w:rPr>
                <w:b/>
                <w:sz w:val="20"/>
                <w:szCs w:val="20"/>
              </w:rPr>
            </w:pPr>
          </w:p>
        </w:tc>
        <w:tc>
          <w:tcPr>
            <w:tcW w:w="510" w:type="dxa"/>
          </w:tcPr>
          <w:p w14:paraId="6B71ADEB" w14:textId="77777777" w:rsidR="007A346A" w:rsidRDefault="007A346A">
            <w:pPr>
              <w:spacing w:after="0" w:line="240" w:lineRule="auto"/>
              <w:rPr>
                <w:b/>
                <w:sz w:val="20"/>
                <w:szCs w:val="20"/>
              </w:rPr>
            </w:pPr>
          </w:p>
        </w:tc>
        <w:tc>
          <w:tcPr>
            <w:tcW w:w="630" w:type="dxa"/>
          </w:tcPr>
          <w:p w14:paraId="0329F920" w14:textId="77777777" w:rsidR="007A346A" w:rsidRDefault="007A346A">
            <w:pPr>
              <w:spacing w:after="0" w:line="240" w:lineRule="auto"/>
              <w:rPr>
                <w:b/>
                <w:sz w:val="20"/>
                <w:szCs w:val="20"/>
              </w:rPr>
            </w:pPr>
          </w:p>
        </w:tc>
      </w:tr>
      <w:tr w:rsidR="007A346A" w14:paraId="75032A85" w14:textId="77777777">
        <w:tc>
          <w:tcPr>
            <w:tcW w:w="7620" w:type="dxa"/>
            <w:gridSpan w:val="2"/>
          </w:tcPr>
          <w:p w14:paraId="48B35F42"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Were the applicable State/Federal suspension and debarment listings consulted prior to doing business with a vendor and/or contractor?</w:t>
            </w:r>
          </w:p>
        </w:tc>
        <w:tc>
          <w:tcPr>
            <w:tcW w:w="590" w:type="dxa"/>
          </w:tcPr>
          <w:p w14:paraId="245A41DE" w14:textId="77777777" w:rsidR="007A346A" w:rsidRDefault="007A346A">
            <w:pPr>
              <w:spacing w:after="0" w:line="240" w:lineRule="auto"/>
              <w:rPr>
                <w:b/>
                <w:sz w:val="20"/>
                <w:szCs w:val="20"/>
              </w:rPr>
            </w:pPr>
          </w:p>
        </w:tc>
        <w:tc>
          <w:tcPr>
            <w:tcW w:w="510" w:type="dxa"/>
          </w:tcPr>
          <w:p w14:paraId="359DA1CA" w14:textId="77777777" w:rsidR="007A346A" w:rsidRDefault="007A346A">
            <w:pPr>
              <w:spacing w:after="0" w:line="240" w:lineRule="auto"/>
              <w:rPr>
                <w:b/>
                <w:sz w:val="20"/>
                <w:szCs w:val="20"/>
              </w:rPr>
            </w:pPr>
          </w:p>
        </w:tc>
        <w:tc>
          <w:tcPr>
            <w:tcW w:w="630" w:type="dxa"/>
          </w:tcPr>
          <w:p w14:paraId="7B548870" w14:textId="77777777" w:rsidR="007A346A" w:rsidRDefault="007A346A">
            <w:pPr>
              <w:spacing w:after="0" w:line="240" w:lineRule="auto"/>
              <w:rPr>
                <w:b/>
                <w:sz w:val="20"/>
                <w:szCs w:val="20"/>
              </w:rPr>
            </w:pPr>
          </w:p>
        </w:tc>
      </w:tr>
      <w:tr w:rsidR="007A346A" w14:paraId="2EC96FFA" w14:textId="77777777">
        <w:tc>
          <w:tcPr>
            <w:tcW w:w="7620" w:type="dxa"/>
            <w:gridSpan w:val="2"/>
          </w:tcPr>
          <w:p w14:paraId="158317A5" w14:textId="77777777" w:rsidR="007A346A" w:rsidRDefault="00000000">
            <w:pPr>
              <w:numPr>
                <w:ilvl w:val="0"/>
                <w:numId w:val="12"/>
              </w:numPr>
              <w:pBdr>
                <w:top w:val="nil"/>
                <w:left w:val="nil"/>
                <w:bottom w:val="nil"/>
                <w:right w:val="nil"/>
                <w:between w:val="nil"/>
              </w:pBdr>
              <w:spacing w:after="0" w:line="240" w:lineRule="auto"/>
              <w:rPr>
                <w:b/>
                <w:color w:val="000000"/>
                <w:sz w:val="20"/>
                <w:szCs w:val="20"/>
              </w:rPr>
            </w:pPr>
            <w:r>
              <w:rPr>
                <w:color w:val="000000"/>
                <w:sz w:val="20"/>
                <w:szCs w:val="20"/>
              </w:rPr>
              <w:t>Are all invoices reviewed by the project director for eligibility and marked ‘okay to pay’ prior to being submitted to the fiscal office or accounting staff for payment?</w:t>
            </w:r>
          </w:p>
        </w:tc>
        <w:tc>
          <w:tcPr>
            <w:tcW w:w="590" w:type="dxa"/>
          </w:tcPr>
          <w:p w14:paraId="612EDAFF" w14:textId="77777777" w:rsidR="007A346A" w:rsidRDefault="007A346A">
            <w:pPr>
              <w:spacing w:after="0" w:line="240" w:lineRule="auto"/>
              <w:rPr>
                <w:b/>
                <w:sz w:val="20"/>
                <w:szCs w:val="20"/>
              </w:rPr>
            </w:pPr>
          </w:p>
        </w:tc>
        <w:tc>
          <w:tcPr>
            <w:tcW w:w="510" w:type="dxa"/>
          </w:tcPr>
          <w:p w14:paraId="5D946278" w14:textId="77777777" w:rsidR="007A346A" w:rsidRDefault="007A346A">
            <w:pPr>
              <w:spacing w:after="0" w:line="240" w:lineRule="auto"/>
              <w:rPr>
                <w:b/>
                <w:sz w:val="20"/>
                <w:szCs w:val="20"/>
              </w:rPr>
            </w:pPr>
          </w:p>
        </w:tc>
        <w:tc>
          <w:tcPr>
            <w:tcW w:w="630" w:type="dxa"/>
          </w:tcPr>
          <w:p w14:paraId="20927CC6" w14:textId="77777777" w:rsidR="007A346A" w:rsidRDefault="007A346A">
            <w:pPr>
              <w:spacing w:after="0" w:line="240" w:lineRule="auto"/>
              <w:rPr>
                <w:b/>
                <w:sz w:val="20"/>
                <w:szCs w:val="20"/>
              </w:rPr>
            </w:pPr>
          </w:p>
        </w:tc>
      </w:tr>
      <w:tr w:rsidR="007A346A" w14:paraId="437A81CB" w14:textId="77777777">
        <w:tc>
          <w:tcPr>
            <w:tcW w:w="7620" w:type="dxa"/>
            <w:gridSpan w:val="2"/>
          </w:tcPr>
          <w:p w14:paraId="00D99E92"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Are disbursements fully support by invoices, requisitions, purchase orders, or similar documents?</w:t>
            </w:r>
          </w:p>
        </w:tc>
        <w:tc>
          <w:tcPr>
            <w:tcW w:w="590" w:type="dxa"/>
          </w:tcPr>
          <w:p w14:paraId="37A4E4DD" w14:textId="77777777" w:rsidR="007A346A" w:rsidRDefault="007A346A">
            <w:pPr>
              <w:spacing w:after="0" w:line="240" w:lineRule="auto"/>
              <w:rPr>
                <w:b/>
                <w:sz w:val="20"/>
                <w:szCs w:val="20"/>
              </w:rPr>
            </w:pPr>
          </w:p>
        </w:tc>
        <w:tc>
          <w:tcPr>
            <w:tcW w:w="510" w:type="dxa"/>
          </w:tcPr>
          <w:p w14:paraId="4BECB100" w14:textId="77777777" w:rsidR="007A346A" w:rsidRDefault="007A346A">
            <w:pPr>
              <w:spacing w:after="0" w:line="240" w:lineRule="auto"/>
              <w:rPr>
                <w:b/>
                <w:sz w:val="20"/>
                <w:szCs w:val="20"/>
              </w:rPr>
            </w:pPr>
          </w:p>
        </w:tc>
        <w:tc>
          <w:tcPr>
            <w:tcW w:w="630" w:type="dxa"/>
          </w:tcPr>
          <w:p w14:paraId="524F3393" w14:textId="77777777" w:rsidR="007A346A" w:rsidRDefault="007A346A">
            <w:pPr>
              <w:spacing w:after="0" w:line="240" w:lineRule="auto"/>
              <w:rPr>
                <w:b/>
                <w:sz w:val="20"/>
                <w:szCs w:val="20"/>
              </w:rPr>
            </w:pPr>
          </w:p>
        </w:tc>
      </w:tr>
      <w:tr w:rsidR="007A346A" w14:paraId="42971D80" w14:textId="77777777">
        <w:tc>
          <w:tcPr>
            <w:tcW w:w="7620" w:type="dxa"/>
            <w:gridSpan w:val="2"/>
          </w:tcPr>
          <w:p w14:paraId="4DD21818"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Are cancelled checks or warrants available for review?</w:t>
            </w:r>
          </w:p>
        </w:tc>
        <w:tc>
          <w:tcPr>
            <w:tcW w:w="590" w:type="dxa"/>
          </w:tcPr>
          <w:p w14:paraId="0FF33846" w14:textId="77777777" w:rsidR="007A346A" w:rsidRDefault="007A346A">
            <w:pPr>
              <w:spacing w:after="0" w:line="240" w:lineRule="auto"/>
              <w:rPr>
                <w:b/>
                <w:sz w:val="20"/>
                <w:szCs w:val="20"/>
              </w:rPr>
            </w:pPr>
          </w:p>
        </w:tc>
        <w:tc>
          <w:tcPr>
            <w:tcW w:w="510" w:type="dxa"/>
          </w:tcPr>
          <w:p w14:paraId="00C289F5" w14:textId="77777777" w:rsidR="007A346A" w:rsidRDefault="007A346A">
            <w:pPr>
              <w:spacing w:after="0" w:line="240" w:lineRule="auto"/>
              <w:rPr>
                <w:b/>
                <w:sz w:val="20"/>
                <w:szCs w:val="20"/>
              </w:rPr>
            </w:pPr>
          </w:p>
        </w:tc>
        <w:tc>
          <w:tcPr>
            <w:tcW w:w="630" w:type="dxa"/>
          </w:tcPr>
          <w:p w14:paraId="42333C25" w14:textId="77777777" w:rsidR="007A346A" w:rsidRDefault="007A346A">
            <w:pPr>
              <w:spacing w:after="0" w:line="240" w:lineRule="auto"/>
              <w:rPr>
                <w:b/>
                <w:sz w:val="20"/>
                <w:szCs w:val="20"/>
              </w:rPr>
            </w:pPr>
          </w:p>
        </w:tc>
      </w:tr>
      <w:tr w:rsidR="007A346A" w14:paraId="1F212CD2" w14:textId="77777777">
        <w:tc>
          <w:tcPr>
            <w:tcW w:w="7620" w:type="dxa"/>
            <w:gridSpan w:val="2"/>
          </w:tcPr>
          <w:p w14:paraId="3A53966F"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Were all subaward funds that were received disabused within the allowable timeframe?</w:t>
            </w:r>
          </w:p>
        </w:tc>
        <w:tc>
          <w:tcPr>
            <w:tcW w:w="590" w:type="dxa"/>
          </w:tcPr>
          <w:p w14:paraId="33BEFF7C" w14:textId="77777777" w:rsidR="007A346A" w:rsidRDefault="007A346A">
            <w:pPr>
              <w:spacing w:after="0" w:line="240" w:lineRule="auto"/>
              <w:rPr>
                <w:b/>
                <w:sz w:val="20"/>
                <w:szCs w:val="20"/>
              </w:rPr>
            </w:pPr>
          </w:p>
        </w:tc>
        <w:tc>
          <w:tcPr>
            <w:tcW w:w="510" w:type="dxa"/>
          </w:tcPr>
          <w:p w14:paraId="415C05BF" w14:textId="77777777" w:rsidR="007A346A" w:rsidRDefault="007A346A">
            <w:pPr>
              <w:spacing w:after="0" w:line="240" w:lineRule="auto"/>
              <w:rPr>
                <w:b/>
                <w:sz w:val="20"/>
                <w:szCs w:val="20"/>
              </w:rPr>
            </w:pPr>
          </w:p>
        </w:tc>
        <w:tc>
          <w:tcPr>
            <w:tcW w:w="630" w:type="dxa"/>
          </w:tcPr>
          <w:p w14:paraId="02555817" w14:textId="77777777" w:rsidR="007A346A" w:rsidRDefault="007A346A">
            <w:pPr>
              <w:spacing w:after="0" w:line="240" w:lineRule="auto"/>
              <w:rPr>
                <w:b/>
                <w:sz w:val="20"/>
                <w:szCs w:val="20"/>
              </w:rPr>
            </w:pPr>
          </w:p>
        </w:tc>
      </w:tr>
      <w:tr w:rsidR="007A346A" w14:paraId="4BC90B3F" w14:textId="77777777">
        <w:tc>
          <w:tcPr>
            <w:tcW w:w="9350" w:type="dxa"/>
            <w:gridSpan w:val="5"/>
          </w:tcPr>
          <w:p w14:paraId="56C12C30" w14:textId="77777777" w:rsidR="007A346A" w:rsidRDefault="00000000">
            <w:pPr>
              <w:spacing w:after="0" w:line="240" w:lineRule="auto"/>
              <w:rPr>
                <w:b/>
                <w:sz w:val="20"/>
                <w:szCs w:val="20"/>
              </w:rPr>
            </w:pPr>
            <w:r>
              <w:rPr>
                <w:b/>
                <w:sz w:val="20"/>
                <w:szCs w:val="20"/>
              </w:rPr>
              <w:t>What is the reconciliation process, and how are errors or adjustments handled?</w:t>
            </w:r>
          </w:p>
        </w:tc>
      </w:tr>
      <w:tr w:rsidR="007A346A" w14:paraId="7ACA838E" w14:textId="77777777">
        <w:tc>
          <w:tcPr>
            <w:tcW w:w="7620" w:type="dxa"/>
            <w:gridSpan w:val="2"/>
          </w:tcPr>
          <w:p w14:paraId="7AC1599B"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Does the subrecipient perform routine reconciliations of its records against the General Ledger? By whom and how often?</w:t>
            </w:r>
          </w:p>
        </w:tc>
        <w:tc>
          <w:tcPr>
            <w:tcW w:w="590" w:type="dxa"/>
          </w:tcPr>
          <w:p w14:paraId="66979AD3" w14:textId="77777777" w:rsidR="007A346A" w:rsidRDefault="007A346A">
            <w:pPr>
              <w:spacing w:after="0" w:line="240" w:lineRule="auto"/>
              <w:rPr>
                <w:b/>
                <w:sz w:val="20"/>
                <w:szCs w:val="20"/>
              </w:rPr>
            </w:pPr>
          </w:p>
        </w:tc>
        <w:tc>
          <w:tcPr>
            <w:tcW w:w="510" w:type="dxa"/>
          </w:tcPr>
          <w:p w14:paraId="611B72E2" w14:textId="77777777" w:rsidR="007A346A" w:rsidRDefault="007A346A">
            <w:pPr>
              <w:spacing w:after="0" w:line="240" w:lineRule="auto"/>
              <w:rPr>
                <w:b/>
                <w:sz w:val="20"/>
                <w:szCs w:val="20"/>
              </w:rPr>
            </w:pPr>
          </w:p>
        </w:tc>
        <w:tc>
          <w:tcPr>
            <w:tcW w:w="630" w:type="dxa"/>
          </w:tcPr>
          <w:p w14:paraId="751326F5" w14:textId="77777777" w:rsidR="007A346A" w:rsidRDefault="007A346A">
            <w:pPr>
              <w:spacing w:after="0" w:line="240" w:lineRule="auto"/>
              <w:rPr>
                <w:b/>
                <w:sz w:val="20"/>
                <w:szCs w:val="20"/>
              </w:rPr>
            </w:pPr>
          </w:p>
        </w:tc>
      </w:tr>
      <w:tr w:rsidR="007A346A" w14:paraId="14D59AB4" w14:textId="77777777">
        <w:tc>
          <w:tcPr>
            <w:tcW w:w="7620" w:type="dxa"/>
            <w:gridSpan w:val="2"/>
          </w:tcPr>
          <w:p w14:paraId="4625D6D9"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Does the subrecipient have sufficient internal controls related to reconciliations?</w:t>
            </w:r>
          </w:p>
        </w:tc>
        <w:tc>
          <w:tcPr>
            <w:tcW w:w="590" w:type="dxa"/>
          </w:tcPr>
          <w:p w14:paraId="34B00AD7" w14:textId="77777777" w:rsidR="007A346A" w:rsidRDefault="007A346A">
            <w:pPr>
              <w:spacing w:after="0" w:line="240" w:lineRule="auto"/>
              <w:rPr>
                <w:b/>
                <w:sz w:val="20"/>
                <w:szCs w:val="20"/>
              </w:rPr>
            </w:pPr>
          </w:p>
        </w:tc>
        <w:tc>
          <w:tcPr>
            <w:tcW w:w="510" w:type="dxa"/>
          </w:tcPr>
          <w:p w14:paraId="609CA2EF" w14:textId="77777777" w:rsidR="007A346A" w:rsidRDefault="007A346A">
            <w:pPr>
              <w:spacing w:after="0" w:line="240" w:lineRule="auto"/>
              <w:rPr>
                <w:b/>
                <w:sz w:val="20"/>
                <w:szCs w:val="20"/>
              </w:rPr>
            </w:pPr>
          </w:p>
        </w:tc>
        <w:tc>
          <w:tcPr>
            <w:tcW w:w="630" w:type="dxa"/>
          </w:tcPr>
          <w:p w14:paraId="742399F1" w14:textId="77777777" w:rsidR="007A346A" w:rsidRDefault="007A346A">
            <w:pPr>
              <w:spacing w:after="0" w:line="240" w:lineRule="auto"/>
              <w:rPr>
                <w:b/>
                <w:sz w:val="20"/>
                <w:szCs w:val="20"/>
              </w:rPr>
            </w:pPr>
          </w:p>
        </w:tc>
      </w:tr>
      <w:tr w:rsidR="007A346A" w14:paraId="5BADF773" w14:textId="77777777">
        <w:tc>
          <w:tcPr>
            <w:tcW w:w="7620" w:type="dxa"/>
            <w:gridSpan w:val="2"/>
          </w:tcPr>
          <w:p w14:paraId="619CB172" w14:textId="77777777" w:rsidR="007A346A" w:rsidRDefault="00000000">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Were actions taken to promptly correct any errors and/or resolve issues?</w:t>
            </w:r>
          </w:p>
        </w:tc>
        <w:tc>
          <w:tcPr>
            <w:tcW w:w="590" w:type="dxa"/>
          </w:tcPr>
          <w:p w14:paraId="53505C3F" w14:textId="77777777" w:rsidR="007A346A" w:rsidRDefault="007A346A">
            <w:pPr>
              <w:spacing w:after="0" w:line="240" w:lineRule="auto"/>
              <w:rPr>
                <w:b/>
                <w:sz w:val="20"/>
                <w:szCs w:val="20"/>
              </w:rPr>
            </w:pPr>
          </w:p>
        </w:tc>
        <w:tc>
          <w:tcPr>
            <w:tcW w:w="510" w:type="dxa"/>
          </w:tcPr>
          <w:p w14:paraId="4CEFC410" w14:textId="77777777" w:rsidR="007A346A" w:rsidRDefault="007A346A">
            <w:pPr>
              <w:spacing w:after="0" w:line="240" w:lineRule="auto"/>
              <w:rPr>
                <w:b/>
                <w:sz w:val="20"/>
                <w:szCs w:val="20"/>
              </w:rPr>
            </w:pPr>
          </w:p>
        </w:tc>
        <w:tc>
          <w:tcPr>
            <w:tcW w:w="630" w:type="dxa"/>
          </w:tcPr>
          <w:p w14:paraId="25417839" w14:textId="77777777" w:rsidR="007A346A" w:rsidRDefault="007A346A">
            <w:pPr>
              <w:spacing w:after="0" w:line="240" w:lineRule="auto"/>
              <w:rPr>
                <w:b/>
                <w:sz w:val="20"/>
                <w:szCs w:val="20"/>
              </w:rPr>
            </w:pPr>
          </w:p>
        </w:tc>
      </w:tr>
      <w:tr w:rsidR="007A346A" w14:paraId="22A3123C" w14:textId="77777777">
        <w:tc>
          <w:tcPr>
            <w:tcW w:w="9350" w:type="dxa"/>
            <w:gridSpan w:val="5"/>
          </w:tcPr>
          <w:p w14:paraId="3BFAE153" w14:textId="77777777" w:rsidR="007A346A" w:rsidRDefault="00000000">
            <w:pPr>
              <w:spacing w:after="0" w:line="240" w:lineRule="auto"/>
              <w:rPr>
                <w:b/>
                <w:sz w:val="20"/>
                <w:szCs w:val="20"/>
              </w:rPr>
            </w:pPr>
            <w:r>
              <w:rPr>
                <w:b/>
                <w:sz w:val="20"/>
                <w:szCs w:val="20"/>
              </w:rPr>
              <w:t>General Comments</w:t>
            </w:r>
            <w:r>
              <w:rPr>
                <w:b/>
                <w:sz w:val="20"/>
                <w:szCs w:val="20"/>
              </w:rPr>
              <w:br/>
            </w:r>
            <w:r>
              <w:rPr>
                <w:b/>
                <w:sz w:val="20"/>
                <w:szCs w:val="20"/>
              </w:rPr>
              <w:br/>
            </w:r>
            <w:r>
              <w:rPr>
                <w:b/>
                <w:sz w:val="20"/>
                <w:szCs w:val="20"/>
              </w:rPr>
              <w:br/>
            </w:r>
            <w:r>
              <w:rPr>
                <w:b/>
                <w:sz w:val="20"/>
                <w:szCs w:val="20"/>
              </w:rPr>
              <w:br/>
            </w:r>
            <w:r>
              <w:rPr>
                <w:b/>
                <w:sz w:val="20"/>
                <w:szCs w:val="20"/>
              </w:rPr>
              <w:br/>
            </w:r>
          </w:p>
        </w:tc>
      </w:tr>
    </w:tbl>
    <w:p w14:paraId="64FF3C8B" w14:textId="77777777" w:rsidR="007A346A" w:rsidRDefault="007A346A">
      <w:pPr>
        <w:spacing w:after="0" w:line="240" w:lineRule="auto"/>
        <w:rPr>
          <w:sz w:val="20"/>
          <w:szCs w:val="20"/>
          <w:u w:val="single"/>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4881"/>
        <w:gridCol w:w="590"/>
        <w:gridCol w:w="510"/>
        <w:gridCol w:w="630"/>
      </w:tblGrid>
      <w:tr w:rsidR="007A346A" w14:paraId="16EDDE9A" w14:textId="77777777">
        <w:tc>
          <w:tcPr>
            <w:tcW w:w="2739" w:type="dxa"/>
            <w:shd w:val="clear" w:color="auto" w:fill="D0CECE"/>
          </w:tcPr>
          <w:p w14:paraId="2EC29BE8" w14:textId="77777777" w:rsidR="007A346A" w:rsidRDefault="00000000">
            <w:pPr>
              <w:spacing w:after="0" w:line="240" w:lineRule="auto"/>
              <w:rPr>
                <w:b/>
                <w:sz w:val="20"/>
                <w:szCs w:val="20"/>
              </w:rPr>
            </w:pPr>
            <w:r>
              <w:rPr>
                <w:b/>
                <w:sz w:val="20"/>
                <w:szCs w:val="20"/>
              </w:rPr>
              <w:t>Other Direct Costs</w:t>
            </w:r>
          </w:p>
        </w:tc>
        <w:tc>
          <w:tcPr>
            <w:tcW w:w="4881" w:type="dxa"/>
            <w:shd w:val="clear" w:color="auto" w:fill="D0CECE"/>
          </w:tcPr>
          <w:p w14:paraId="7AE3CCF9" w14:textId="77777777" w:rsidR="007A346A" w:rsidRDefault="00000000">
            <w:pPr>
              <w:numPr>
                <w:ilvl w:val="0"/>
                <w:numId w:val="4"/>
              </w:numPr>
              <w:pBdr>
                <w:top w:val="nil"/>
                <w:left w:val="nil"/>
                <w:bottom w:val="nil"/>
                <w:right w:val="nil"/>
                <w:between w:val="nil"/>
              </w:pBdr>
              <w:spacing w:after="0" w:line="240" w:lineRule="auto"/>
              <w:rPr>
                <w:b/>
                <w:color w:val="000000"/>
                <w:sz w:val="20"/>
                <w:szCs w:val="20"/>
                <w:u w:val="single"/>
              </w:rPr>
            </w:pPr>
            <w:r>
              <w:rPr>
                <w:b/>
                <w:color w:val="000000"/>
                <w:sz w:val="20"/>
                <w:szCs w:val="20"/>
              </w:rPr>
              <w:t>N/A</w:t>
            </w:r>
          </w:p>
        </w:tc>
        <w:tc>
          <w:tcPr>
            <w:tcW w:w="590" w:type="dxa"/>
            <w:shd w:val="clear" w:color="auto" w:fill="D0CECE"/>
          </w:tcPr>
          <w:p w14:paraId="103B676B" w14:textId="77777777" w:rsidR="007A346A" w:rsidRDefault="00000000">
            <w:pPr>
              <w:spacing w:after="0" w:line="240" w:lineRule="auto"/>
              <w:rPr>
                <w:b/>
                <w:sz w:val="20"/>
                <w:szCs w:val="20"/>
              </w:rPr>
            </w:pPr>
            <w:r>
              <w:rPr>
                <w:b/>
                <w:sz w:val="20"/>
                <w:szCs w:val="20"/>
              </w:rPr>
              <w:t>Yes</w:t>
            </w:r>
          </w:p>
        </w:tc>
        <w:tc>
          <w:tcPr>
            <w:tcW w:w="510" w:type="dxa"/>
            <w:shd w:val="clear" w:color="auto" w:fill="D0CECE"/>
          </w:tcPr>
          <w:p w14:paraId="51FB2A31" w14:textId="77777777" w:rsidR="007A346A" w:rsidRDefault="00000000">
            <w:pPr>
              <w:spacing w:after="0" w:line="240" w:lineRule="auto"/>
              <w:rPr>
                <w:b/>
                <w:sz w:val="20"/>
                <w:szCs w:val="20"/>
              </w:rPr>
            </w:pPr>
            <w:r>
              <w:rPr>
                <w:b/>
                <w:sz w:val="20"/>
                <w:szCs w:val="20"/>
              </w:rPr>
              <w:t>No</w:t>
            </w:r>
          </w:p>
        </w:tc>
        <w:tc>
          <w:tcPr>
            <w:tcW w:w="630" w:type="dxa"/>
            <w:shd w:val="clear" w:color="auto" w:fill="D0CECE"/>
          </w:tcPr>
          <w:p w14:paraId="2B8E8E17" w14:textId="77777777" w:rsidR="007A346A" w:rsidRDefault="00000000">
            <w:pPr>
              <w:spacing w:after="0" w:line="240" w:lineRule="auto"/>
              <w:rPr>
                <w:b/>
                <w:sz w:val="20"/>
                <w:szCs w:val="20"/>
              </w:rPr>
            </w:pPr>
            <w:r>
              <w:rPr>
                <w:b/>
                <w:sz w:val="20"/>
                <w:szCs w:val="20"/>
              </w:rPr>
              <w:t>N/A</w:t>
            </w:r>
          </w:p>
        </w:tc>
      </w:tr>
      <w:tr w:rsidR="007A346A" w14:paraId="06B43562" w14:textId="77777777">
        <w:tc>
          <w:tcPr>
            <w:tcW w:w="9350" w:type="dxa"/>
            <w:gridSpan w:val="5"/>
          </w:tcPr>
          <w:p w14:paraId="3E81700B" w14:textId="77777777" w:rsidR="007A346A" w:rsidRDefault="00000000">
            <w:pPr>
              <w:spacing w:after="0" w:line="240" w:lineRule="auto"/>
              <w:rPr>
                <w:b/>
                <w:sz w:val="20"/>
                <w:szCs w:val="20"/>
              </w:rPr>
            </w:pPr>
            <w:r>
              <w:rPr>
                <w:b/>
                <w:sz w:val="20"/>
                <w:szCs w:val="20"/>
              </w:rPr>
              <w:t>How are rent, utilities, and other items allocated for the program?</w:t>
            </w:r>
          </w:p>
        </w:tc>
      </w:tr>
      <w:tr w:rsidR="007A346A" w14:paraId="2C50BD33" w14:textId="77777777">
        <w:tc>
          <w:tcPr>
            <w:tcW w:w="7620" w:type="dxa"/>
            <w:gridSpan w:val="2"/>
          </w:tcPr>
          <w:p w14:paraId="4A70ACD8" w14:textId="77777777" w:rsidR="007A346A"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Are rent payments documented by a copy of the lease agreement, and canceled checks or receipts?</w:t>
            </w:r>
          </w:p>
        </w:tc>
        <w:tc>
          <w:tcPr>
            <w:tcW w:w="590" w:type="dxa"/>
          </w:tcPr>
          <w:p w14:paraId="5FA3B5CE" w14:textId="77777777" w:rsidR="007A346A" w:rsidRDefault="007A346A">
            <w:pPr>
              <w:spacing w:after="0" w:line="240" w:lineRule="auto"/>
              <w:rPr>
                <w:b/>
                <w:sz w:val="20"/>
                <w:szCs w:val="20"/>
              </w:rPr>
            </w:pPr>
          </w:p>
        </w:tc>
        <w:tc>
          <w:tcPr>
            <w:tcW w:w="510" w:type="dxa"/>
          </w:tcPr>
          <w:p w14:paraId="268289C9" w14:textId="77777777" w:rsidR="007A346A" w:rsidRDefault="007A346A">
            <w:pPr>
              <w:spacing w:after="0" w:line="240" w:lineRule="auto"/>
              <w:rPr>
                <w:b/>
                <w:sz w:val="20"/>
                <w:szCs w:val="20"/>
              </w:rPr>
            </w:pPr>
          </w:p>
        </w:tc>
        <w:tc>
          <w:tcPr>
            <w:tcW w:w="630" w:type="dxa"/>
          </w:tcPr>
          <w:p w14:paraId="78ECB7B6" w14:textId="77777777" w:rsidR="007A346A" w:rsidRDefault="007A346A">
            <w:pPr>
              <w:spacing w:after="0" w:line="240" w:lineRule="auto"/>
              <w:rPr>
                <w:b/>
                <w:sz w:val="20"/>
                <w:szCs w:val="20"/>
              </w:rPr>
            </w:pPr>
          </w:p>
        </w:tc>
      </w:tr>
      <w:tr w:rsidR="007A346A" w14:paraId="5BDAC610" w14:textId="77777777">
        <w:tc>
          <w:tcPr>
            <w:tcW w:w="7620" w:type="dxa"/>
            <w:gridSpan w:val="2"/>
          </w:tcPr>
          <w:p w14:paraId="30771F93" w14:textId="77777777" w:rsidR="007A346A"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Are receipts, bills, and invoices properly maintained? </w:t>
            </w:r>
          </w:p>
        </w:tc>
        <w:tc>
          <w:tcPr>
            <w:tcW w:w="590" w:type="dxa"/>
          </w:tcPr>
          <w:p w14:paraId="65032045" w14:textId="77777777" w:rsidR="007A346A" w:rsidRDefault="007A346A">
            <w:pPr>
              <w:spacing w:after="0" w:line="240" w:lineRule="auto"/>
              <w:rPr>
                <w:b/>
                <w:sz w:val="20"/>
                <w:szCs w:val="20"/>
              </w:rPr>
            </w:pPr>
          </w:p>
        </w:tc>
        <w:tc>
          <w:tcPr>
            <w:tcW w:w="510" w:type="dxa"/>
          </w:tcPr>
          <w:p w14:paraId="43F9D70D" w14:textId="77777777" w:rsidR="007A346A" w:rsidRDefault="007A346A">
            <w:pPr>
              <w:spacing w:after="0" w:line="240" w:lineRule="auto"/>
              <w:rPr>
                <w:b/>
                <w:sz w:val="20"/>
                <w:szCs w:val="20"/>
              </w:rPr>
            </w:pPr>
          </w:p>
        </w:tc>
        <w:tc>
          <w:tcPr>
            <w:tcW w:w="630" w:type="dxa"/>
          </w:tcPr>
          <w:p w14:paraId="62BBDB59" w14:textId="77777777" w:rsidR="007A346A" w:rsidRDefault="007A346A">
            <w:pPr>
              <w:spacing w:after="0" w:line="240" w:lineRule="auto"/>
              <w:rPr>
                <w:b/>
                <w:sz w:val="20"/>
                <w:szCs w:val="20"/>
              </w:rPr>
            </w:pPr>
          </w:p>
        </w:tc>
      </w:tr>
      <w:tr w:rsidR="007A346A" w14:paraId="1A31B606" w14:textId="77777777">
        <w:tc>
          <w:tcPr>
            <w:tcW w:w="7620" w:type="dxa"/>
            <w:gridSpan w:val="2"/>
          </w:tcPr>
          <w:p w14:paraId="72ED40C1" w14:textId="77777777" w:rsidR="007A346A"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Is the actual rate and method being charged to the grant consistent with the rate and method approved in the budget?</w:t>
            </w:r>
          </w:p>
        </w:tc>
        <w:tc>
          <w:tcPr>
            <w:tcW w:w="590" w:type="dxa"/>
          </w:tcPr>
          <w:p w14:paraId="12DA305D" w14:textId="77777777" w:rsidR="007A346A" w:rsidRDefault="007A346A">
            <w:pPr>
              <w:spacing w:after="0" w:line="240" w:lineRule="auto"/>
              <w:rPr>
                <w:b/>
                <w:sz w:val="20"/>
                <w:szCs w:val="20"/>
              </w:rPr>
            </w:pPr>
          </w:p>
        </w:tc>
        <w:tc>
          <w:tcPr>
            <w:tcW w:w="510" w:type="dxa"/>
          </w:tcPr>
          <w:p w14:paraId="577E2A30" w14:textId="77777777" w:rsidR="007A346A" w:rsidRDefault="007A346A">
            <w:pPr>
              <w:spacing w:after="0" w:line="240" w:lineRule="auto"/>
              <w:rPr>
                <w:b/>
                <w:sz w:val="20"/>
                <w:szCs w:val="20"/>
              </w:rPr>
            </w:pPr>
          </w:p>
        </w:tc>
        <w:tc>
          <w:tcPr>
            <w:tcW w:w="630" w:type="dxa"/>
          </w:tcPr>
          <w:p w14:paraId="1E255B71" w14:textId="77777777" w:rsidR="007A346A" w:rsidRDefault="007A346A">
            <w:pPr>
              <w:spacing w:after="0" w:line="240" w:lineRule="auto"/>
              <w:rPr>
                <w:b/>
                <w:sz w:val="20"/>
                <w:szCs w:val="20"/>
              </w:rPr>
            </w:pPr>
          </w:p>
        </w:tc>
      </w:tr>
      <w:tr w:rsidR="007A346A" w14:paraId="069D7E90" w14:textId="77777777">
        <w:tc>
          <w:tcPr>
            <w:tcW w:w="7620" w:type="dxa"/>
            <w:gridSpan w:val="2"/>
          </w:tcPr>
          <w:p w14:paraId="0020D1F6" w14:textId="77777777" w:rsidR="007A346A"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Are costs shared with other programs or funding sources? If yes, how are costs allocated?</w:t>
            </w:r>
          </w:p>
        </w:tc>
        <w:tc>
          <w:tcPr>
            <w:tcW w:w="590" w:type="dxa"/>
          </w:tcPr>
          <w:p w14:paraId="06236C50" w14:textId="77777777" w:rsidR="007A346A" w:rsidRDefault="007A346A">
            <w:pPr>
              <w:spacing w:after="0" w:line="240" w:lineRule="auto"/>
              <w:rPr>
                <w:b/>
                <w:sz w:val="20"/>
                <w:szCs w:val="20"/>
              </w:rPr>
            </w:pPr>
          </w:p>
        </w:tc>
        <w:tc>
          <w:tcPr>
            <w:tcW w:w="510" w:type="dxa"/>
          </w:tcPr>
          <w:p w14:paraId="17FEF768" w14:textId="77777777" w:rsidR="007A346A" w:rsidRDefault="007A346A">
            <w:pPr>
              <w:spacing w:after="0" w:line="240" w:lineRule="auto"/>
              <w:rPr>
                <w:b/>
                <w:sz w:val="20"/>
                <w:szCs w:val="20"/>
              </w:rPr>
            </w:pPr>
          </w:p>
        </w:tc>
        <w:tc>
          <w:tcPr>
            <w:tcW w:w="630" w:type="dxa"/>
          </w:tcPr>
          <w:p w14:paraId="2B66176D" w14:textId="77777777" w:rsidR="007A346A" w:rsidRDefault="007A346A">
            <w:pPr>
              <w:spacing w:after="0" w:line="240" w:lineRule="auto"/>
              <w:rPr>
                <w:b/>
                <w:sz w:val="20"/>
                <w:szCs w:val="20"/>
              </w:rPr>
            </w:pPr>
          </w:p>
        </w:tc>
      </w:tr>
      <w:tr w:rsidR="007A346A" w14:paraId="09B25F25" w14:textId="77777777">
        <w:tc>
          <w:tcPr>
            <w:tcW w:w="9350" w:type="dxa"/>
            <w:gridSpan w:val="5"/>
          </w:tcPr>
          <w:p w14:paraId="630D20DB" w14:textId="77777777" w:rsidR="007A346A" w:rsidRDefault="00000000">
            <w:pPr>
              <w:spacing w:after="0" w:line="240" w:lineRule="auto"/>
              <w:rPr>
                <w:b/>
                <w:sz w:val="20"/>
                <w:szCs w:val="20"/>
              </w:rPr>
            </w:pPr>
            <w:r>
              <w:rPr>
                <w:b/>
                <w:sz w:val="20"/>
                <w:szCs w:val="20"/>
              </w:rPr>
              <w:t>General Comments</w:t>
            </w:r>
            <w:r>
              <w:rPr>
                <w:b/>
                <w:sz w:val="20"/>
                <w:szCs w:val="20"/>
              </w:rPr>
              <w:br/>
            </w:r>
            <w:r>
              <w:rPr>
                <w:b/>
                <w:sz w:val="20"/>
                <w:szCs w:val="20"/>
              </w:rPr>
              <w:br/>
            </w:r>
            <w:r>
              <w:rPr>
                <w:b/>
                <w:sz w:val="20"/>
                <w:szCs w:val="20"/>
              </w:rPr>
              <w:br/>
            </w:r>
            <w:r>
              <w:rPr>
                <w:b/>
                <w:sz w:val="20"/>
                <w:szCs w:val="20"/>
              </w:rPr>
              <w:br/>
            </w:r>
            <w:r>
              <w:rPr>
                <w:b/>
                <w:sz w:val="20"/>
                <w:szCs w:val="20"/>
              </w:rPr>
              <w:br/>
            </w:r>
          </w:p>
        </w:tc>
      </w:tr>
    </w:tbl>
    <w:p w14:paraId="1AF8C7B0" w14:textId="77777777" w:rsidR="007A346A" w:rsidRDefault="007A346A">
      <w:pPr>
        <w:spacing w:after="0" w:line="240" w:lineRule="auto"/>
        <w:rPr>
          <w:sz w:val="20"/>
          <w:szCs w:val="20"/>
          <w:u w:val="single"/>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4860"/>
        <w:gridCol w:w="590"/>
        <w:gridCol w:w="510"/>
        <w:gridCol w:w="630"/>
      </w:tblGrid>
      <w:tr w:rsidR="007A346A" w14:paraId="7401B429" w14:textId="77777777">
        <w:tc>
          <w:tcPr>
            <w:tcW w:w="2760" w:type="dxa"/>
            <w:shd w:val="clear" w:color="auto" w:fill="D0CECE"/>
          </w:tcPr>
          <w:p w14:paraId="55117C15" w14:textId="77777777" w:rsidR="007A346A" w:rsidRDefault="00000000">
            <w:pPr>
              <w:spacing w:after="0" w:line="240" w:lineRule="auto"/>
              <w:rPr>
                <w:b/>
                <w:sz w:val="20"/>
                <w:szCs w:val="20"/>
              </w:rPr>
            </w:pPr>
            <w:r>
              <w:rPr>
                <w:b/>
                <w:sz w:val="20"/>
                <w:szCs w:val="20"/>
              </w:rPr>
              <w:t>Personnel/Direct Labor</w:t>
            </w:r>
          </w:p>
        </w:tc>
        <w:tc>
          <w:tcPr>
            <w:tcW w:w="4860" w:type="dxa"/>
            <w:shd w:val="clear" w:color="auto" w:fill="D0CECE"/>
          </w:tcPr>
          <w:p w14:paraId="1AD226F8" w14:textId="77777777" w:rsidR="007A346A" w:rsidRDefault="00000000">
            <w:pPr>
              <w:numPr>
                <w:ilvl w:val="0"/>
                <w:numId w:val="4"/>
              </w:numPr>
              <w:pBdr>
                <w:top w:val="nil"/>
                <w:left w:val="nil"/>
                <w:bottom w:val="nil"/>
                <w:right w:val="nil"/>
                <w:between w:val="nil"/>
              </w:pBdr>
              <w:spacing w:after="0" w:line="240" w:lineRule="auto"/>
              <w:rPr>
                <w:b/>
                <w:color w:val="000000"/>
                <w:sz w:val="20"/>
                <w:szCs w:val="20"/>
                <w:u w:val="single"/>
              </w:rPr>
            </w:pPr>
            <w:r>
              <w:rPr>
                <w:b/>
                <w:color w:val="000000"/>
                <w:sz w:val="20"/>
                <w:szCs w:val="20"/>
              </w:rPr>
              <w:t>N/A</w:t>
            </w:r>
          </w:p>
        </w:tc>
        <w:tc>
          <w:tcPr>
            <w:tcW w:w="590" w:type="dxa"/>
            <w:shd w:val="clear" w:color="auto" w:fill="D0CECE"/>
          </w:tcPr>
          <w:p w14:paraId="0B2DBCCE" w14:textId="77777777" w:rsidR="007A346A" w:rsidRDefault="00000000">
            <w:pPr>
              <w:spacing w:after="0" w:line="240" w:lineRule="auto"/>
              <w:rPr>
                <w:b/>
                <w:sz w:val="20"/>
                <w:szCs w:val="20"/>
              </w:rPr>
            </w:pPr>
            <w:r>
              <w:rPr>
                <w:b/>
                <w:sz w:val="20"/>
                <w:szCs w:val="20"/>
              </w:rPr>
              <w:t>Yes</w:t>
            </w:r>
          </w:p>
        </w:tc>
        <w:tc>
          <w:tcPr>
            <w:tcW w:w="510" w:type="dxa"/>
            <w:shd w:val="clear" w:color="auto" w:fill="D0CECE"/>
          </w:tcPr>
          <w:p w14:paraId="74B0F3F7" w14:textId="77777777" w:rsidR="007A346A" w:rsidRDefault="00000000">
            <w:pPr>
              <w:spacing w:after="0" w:line="240" w:lineRule="auto"/>
              <w:rPr>
                <w:b/>
                <w:sz w:val="20"/>
                <w:szCs w:val="20"/>
              </w:rPr>
            </w:pPr>
            <w:r>
              <w:rPr>
                <w:b/>
                <w:sz w:val="20"/>
                <w:szCs w:val="20"/>
              </w:rPr>
              <w:t>No</w:t>
            </w:r>
          </w:p>
        </w:tc>
        <w:tc>
          <w:tcPr>
            <w:tcW w:w="630" w:type="dxa"/>
            <w:shd w:val="clear" w:color="auto" w:fill="D0CECE"/>
          </w:tcPr>
          <w:p w14:paraId="438C2F5C" w14:textId="77777777" w:rsidR="007A346A" w:rsidRDefault="00000000">
            <w:pPr>
              <w:spacing w:after="0" w:line="240" w:lineRule="auto"/>
              <w:rPr>
                <w:b/>
                <w:sz w:val="20"/>
                <w:szCs w:val="20"/>
              </w:rPr>
            </w:pPr>
            <w:r>
              <w:rPr>
                <w:b/>
                <w:sz w:val="20"/>
                <w:szCs w:val="20"/>
              </w:rPr>
              <w:t>N/A</w:t>
            </w:r>
          </w:p>
        </w:tc>
      </w:tr>
      <w:tr w:rsidR="007A346A" w14:paraId="6A0589B0" w14:textId="77777777">
        <w:tc>
          <w:tcPr>
            <w:tcW w:w="9350" w:type="dxa"/>
            <w:gridSpan w:val="5"/>
          </w:tcPr>
          <w:p w14:paraId="00697DA3" w14:textId="77777777" w:rsidR="007A346A" w:rsidRDefault="00000000">
            <w:pPr>
              <w:spacing w:after="0" w:line="240" w:lineRule="auto"/>
              <w:rPr>
                <w:b/>
                <w:sz w:val="20"/>
                <w:szCs w:val="20"/>
              </w:rPr>
            </w:pPr>
            <w:r>
              <w:rPr>
                <w:b/>
                <w:sz w:val="20"/>
                <w:szCs w:val="20"/>
              </w:rPr>
              <w:t>Describe the payroll process and who is paid by the subaward.</w:t>
            </w:r>
          </w:p>
        </w:tc>
      </w:tr>
      <w:tr w:rsidR="007A346A" w14:paraId="046AFAB2" w14:textId="77777777">
        <w:tc>
          <w:tcPr>
            <w:tcW w:w="7620" w:type="dxa"/>
            <w:gridSpan w:val="2"/>
          </w:tcPr>
          <w:p w14:paraId="71801CF9" w14:textId="77777777" w:rsidR="007A346A" w:rsidRDefault="00000000">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Are personnel files maintained for each employee that include current job descriptions, performance and evaluations, and changes in pay rates?</w:t>
            </w:r>
          </w:p>
        </w:tc>
        <w:tc>
          <w:tcPr>
            <w:tcW w:w="590" w:type="dxa"/>
          </w:tcPr>
          <w:p w14:paraId="5AE4643B" w14:textId="77777777" w:rsidR="007A346A" w:rsidRDefault="007A346A">
            <w:pPr>
              <w:spacing w:after="0" w:line="240" w:lineRule="auto"/>
              <w:rPr>
                <w:b/>
                <w:sz w:val="20"/>
                <w:szCs w:val="20"/>
              </w:rPr>
            </w:pPr>
          </w:p>
        </w:tc>
        <w:tc>
          <w:tcPr>
            <w:tcW w:w="510" w:type="dxa"/>
          </w:tcPr>
          <w:p w14:paraId="06E61B4E" w14:textId="77777777" w:rsidR="007A346A" w:rsidRDefault="007A346A">
            <w:pPr>
              <w:spacing w:after="0" w:line="240" w:lineRule="auto"/>
              <w:rPr>
                <w:b/>
                <w:sz w:val="20"/>
                <w:szCs w:val="20"/>
              </w:rPr>
            </w:pPr>
          </w:p>
        </w:tc>
        <w:tc>
          <w:tcPr>
            <w:tcW w:w="630" w:type="dxa"/>
          </w:tcPr>
          <w:p w14:paraId="44B23A14" w14:textId="77777777" w:rsidR="007A346A" w:rsidRDefault="007A346A">
            <w:pPr>
              <w:spacing w:after="0" w:line="240" w:lineRule="auto"/>
              <w:rPr>
                <w:b/>
                <w:sz w:val="20"/>
                <w:szCs w:val="20"/>
              </w:rPr>
            </w:pPr>
          </w:p>
        </w:tc>
      </w:tr>
      <w:tr w:rsidR="007A346A" w14:paraId="736FCD8A" w14:textId="77777777">
        <w:tc>
          <w:tcPr>
            <w:tcW w:w="7620" w:type="dxa"/>
            <w:gridSpan w:val="2"/>
          </w:tcPr>
          <w:p w14:paraId="17202195" w14:textId="77777777" w:rsidR="007A346A" w:rsidRDefault="00000000">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 xml:space="preserve">Are time sheets, activity reports, or payroll files available for review? These documents should clearly show the effort toward the subaward charged. </w:t>
            </w:r>
          </w:p>
        </w:tc>
        <w:tc>
          <w:tcPr>
            <w:tcW w:w="590" w:type="dxa"/>
          </w:tcPr>
          <w:p w14:paraId="46B51D55" w14:textId="77777777" w:rsidR="007A346A" w:rsidRDefault="007A346A">
            <w:pPr>
              <w:spacing w:after="0" w:line="240" w:lineRule="auto"/>
              <w:rPr>
                <w:b/>
                <w:sz w:val="20"/>
                <w:szCs w:val="20"/>
              </w:rPr>
            </w:pPr>
          </w:p>
        </w:tc>
        <w:tc>
          <w:tcPr>
            <w:tcW w:w="510" w:type="dxa"/>
          </w:tcPr>
          <w:p w14:paraId="2D33154E" w14:textId="77777777" w:rsidR="007A346A" w:rsidRDefault="007A346A">
            <w:pPr>
              <w:spacing w:after="0" w:line="240" w:lineRule="auto"/>
              <w:rPr>
                <w:b/>
                <w:sz w:val="20"/>
                <w:szCs w:val="20"/>
              </w:rPr>
            </w:pPr>
          </w:p>
        </w:tc>
        <w:tc>
          <w:tcPr>
            <w:tcW w:w="630" w:type="dxa"/>
          </w:tcPr>
          <w:p w14:paraId="1BC5197F" w14:textId="77777777" w:rsidR="007A346A" w:rsidRDefault="007A346A">
            <w:pPr>
              <w:spacing w:after="0" w:line="240" w:lineRule="auto"/>
              <w:rPr>
                <w:b/>
                <w:sz w:val="20"/>
                <w:szCs w:val="20"/>
              </w:rPr>
            </w:pPr>
          </w:p>
        </w:tc>
      </w:tr>
      <w:tr w:rsidR="007A346A" w14:paraId="127F4BB4" w14:textId="77777777">
        <w:tc>
          <w:tcPr>
            <w:tcW w:w="9350" w:type="dxa"/>
            <w:gridSpan w:val="5"/>
          </w:tcPr>
          <w:p w14:paraId="232D0E03" w14:textId="77777777" w:rsidR="007A346A" w:rsidRDefault="00000000">
            <w:pPr>
              <w:numPr>
                <w:ilvl w:val="0"/>
                <w:numId w:val="10"/>
              </w:numPr>
              <w:pBdr>
                <w:top w:val="nil"/>
                <w:left w:val="nil"/>
                <w:bottom w:val="nil"/>
                <w:right w:val="nil"/>
                <w:between w:val="nil"/>
              </w:pBdr>
              <w:spacing w:after="0" w:line="240" w:lineRule="auto"/>
              <w:rPr>
                <w:b/>
                <w:color w:val="000000"/>
                <w:sz w:val="20"/>
                <w:szCs w:val="20"/>
              </w:rPr>
            </w:pPr>
            <w:r>
              <w:rPr>
                <w:color w:val="000000"/>
                <w:sz w:val="20"/>
                <w:szCs w:val="20"/>
              </w:rPr>
              <w:t>Are individual employee time sheets and attendance records:</w:t>
            </w:r>
          </w:p>
        </w:tc>
      </w:tr>
      <w:tr w:rsidR="007A346A" w14:paraId="09E04E6C" w14:textId="77777777">
        <w:tc>
          <w:tcPr>
            <w:tcW w:w="7620" w:type="dxa"/>
            <w:gridSpan w:val="2"/>
          </w:tcPr>
          <w:p w14:paraId="3887FE39" w14:textId="77777777" w:rsidR="007A346A" w:rsidRDefault="00000000">
            <w:pPr>
              <w:numPr>
                <w:ilvl w:val="0"/>
                <w:numId w:val="13"/>
              </w:numPr>
              <w:pBdr>
                <w:top w:val="nil"/>
                <w:left w:val="nil"/>
                <w:bottom w:val="nil"/>
                <w:right w:val="nil"/>
                <w:between w:val="nil"/>
              </w:pBdr>
              <w:spacing w:after="0" w:line="240" w:lineRule="auto"/>
              <w:rPr>
                <w:color w:val="000000"/>
                <w:sz w:val="20"/>
                <w:szCs w:val="20"/>
              </w:rPr>
            </w:pPr>
            <w:r>
              <w:rPr>
                <w:color w:val="000000"/>
                <w:sz w:val="20"/>
                <w:szCs w:val="20"/>
              </w:rPr>
              <w:t>Prepared and signed by each employee for each pay period?</w:t>
            </w:r>
          </w:p>
        </w:tc>
        <w:tc>
          <w:tcPr>
            <w:tcW w:w="590" w:type="dxa"/>
          </w:tcPr>
          <w:p w14:paraId="5430B5A2" w14:textId="77777777" w:rsidR="007A346A" w:rsidRDefault="007A346A">
            <w:pPr>
              <w:spacing w:after="0" w:line="240" w:lineRule="auto"/>
              <w:rPr>
                <w:b/>
                <w:sz w:val="20"/>
                <w:szCs w:val="20"/>
              </w:rPr>
            </w:pPr>
          </w:p>
        </w:tc>
        <w:tc>
          <w:tcPr>
            <w:tcW w:w="510" w:type="dxa"/>
          </w:tcPr>
          <w:p w14:paraId="6BB4FB63" w14:textId="77777777" w:rsidR="007A346A" w:rsidRDefault="007A346A">
            <w:pPr>
              <w:spacing w:after="0" w:line="240" w:lineRule="auto"/>
              <w:rPr>
                <w:b/>
                <w:sz w:val="20"/>
                <w:szCs w:val="20"/>
              </w:rPr>
            </w:pPr>
          </w:p>
        </w:tc>
        <w:tc>
          <w:tcPr>
            <w:tcW w:w="630" w:type="dxa"/>
          </w:tcPr>
          <w:p w14:paraId="191D089E" w14:textId="77777777" w:rsidR="007A346A" w:rsidRDefault="007A346A">
            <w:pPr>
              <w:spacing w:after="0" w:line="240" w:lineRule="auto"/>
              <w:rPr>
                <w:b/>
                <w:sz w:val="20"/>
                <w:szCs w:val="20"/>
              </w:rPr>
            </w:pPr>
          </w:p>
        </w:tc>
      </w:tr>
      <w:tr w:rsidR="007A346A" w14:paraId="7B99AD58" w14:textId="77777777">
        <w:tc>
          <w:tcPr>
            <w:tcW w:w="7620" w:type="dxa"/>
            <w:gridSpan w:val="2"/>
          </w:tcPr>
          <w:p w14:paraId="7D2D4179" w14:textId="77777777" w:rsidR="007A346A" w:rsidRDefault="00000000">
            <w:pPr>
              <w:numPr>
                <w:ilvl w:val="0"/>
                <w:numId w:val="13"/>
              </w:numPr>
              <w:pBdr>
                <w:top w:val="nil"/>
                <w:left w:val="nil"/>
                <w:bottom w:val="nil"/>
                <w:right w:val="nil"/>
                <w:between w:val="nil"/>
              </w:pBdr>
              <w:spacing w:after="0" w:line="240" w:lineRule="auto"/>
              <w:rPr>
                <w:color w:val="000000"/>
                <w:sz w:val="20"/>
                <w:szCs w:val="20"/>
              </w:rPr>
            </w:pPr>
            <w:r>
              <w:rPr>
                <w:color w:val="000000"/>
                <w:sz w:val="20"/>
                <w:szCs w:val="20"/>
              </w:rPr>
              <w:t>Reviewed and signed by each employee’s supervisor?</w:t>
            </w:r>
          </w:p>
        </w:tc>
        <w:tc>
          <w:tcPr>
            <w:tcW w:w="590" w:type="dxa"/>
          </w:tcPr>
          <w:p w14:paraId="4C35C0A8" w14:textId="77777777" w:rsidR="007A346A" w:rsidRDefault="007A346A">
            <w:pPr>
              <w:spacing w:after="0" w:line="240" w:lineRule="auto"/>
              <w:rPr>
                <w:b/>
                <w:sz w:val="20"/>
                <w:szCs w:val="20"/>
              </w:rPr>
            </w:pPr>
          </w:p>
        </w:tc>
        <w:tc>
          <w:tcPr>
            <w:tcW w:w="510" w:type="dxa"/>
          </w:tcPr>
          <w:p w14:paraId="452CD70E" w14:textId="77777777" w:rsidR="007A346A" w:rsidRDefault="007A346A">
            <w:pPr>
              <w:spacing w:after="0" w:line="240" w:lineRule="auto"/>
              <w:rPr>
                <w:b/>
                <w:sz w:val="20"/>
                <w:szCs w:val="20"/>
              </w:rPr>
            </w:pPr>
          </w:p>
        </w:tc>
        <w:tc>
          <w:tcPr>
            <w:tcW w:w="630" w:type="dxa"/>
          </w:tcPr>
          <w:p w14:paraId="64430EBF" w14:textId="77777777" w:rsidR="007A346A" w:rsidRDefault="007A346A">
            <w:pPr>
              <w:spacing w:after="0" w:line="240" w:lineRule="auto"/>
              <w:rPr>
                <w:b/>
                <w:sz w:val="20"/>
                <w:szCs w:val="20"/>
              </w:rPr>
            </w:pPr>
          </w:p>
        </w:tc>
      </w:tr>
      <w:tr w:rsidR="007A346A" w14:paraId="53B53617" w14:textId="77777777">
        <w:tc>
          <w:tcPr>
            <w:tcW w:w="7620" w:type="dxa"/>
            <w:gridSpan w:val="2"/>
          </w:tcPr>
          <w:p w14:paraId="519C01C1" w14:textId="77777777" w:rsidR="007A346A" w:rsidRDefault="00000000">
            <w:pPr>
              <w:numPr>
                <w:ilvl w:val="0"/>
                <w:numId w:val="13"/>
              </w:numPr>
              <w:pBdr>
                <w:top w:val="nil"/>
                <w:left w:val="nil"/>
                <w:bottom w:val="nil"/>
                <w:right w:val="nil"/>
                <w:between w:val="nil"/>
              </w:pBdr>
              <w:spacing w:after="0" w:line="240" w:lineRule="auto"/>
              <w:rPr>
                <w:color w:val="000000"/>
                <w:sz w:val="20"/>
                <w:szCs w:val="20"/>
              </w:rPr>
            </w:pPr>
            <w:r>
              <w:rPr>
                <w:color w:val="000000"/>
                <w:sz w:val="20"/>
                <w:szCs w:val="20"/>
              </w:rPr>
              <w:t>Reconciled to the payroll master ledger?</w:t>
            </w:r>
          </w:p>
        </w:tc>
        <w:tc>
          <w:tcPr>
            <w:tcW w:w="590" w:type="dxa"/>
          </w:tcPr>
          <w:p w14:paraId="68FC1B75" w14:textId="77777777" w:rsidR="007A346A" w:rsidRDefault="007A346A">
            <w:pPr>
              <w:spacing w:after="0" w:line="240" w:lineRule="auto"/>
              <w:rPr>
                <w:b/>
                <w:sz w:val="20"/>
                <w:szCs w:val="20"/>
              </w:rPr>
            </w:pPr>
          </w:p>
        </w:tc>
        <w:tc>
          <w:tcPr>
            <w:tcW w:w="510" w:type="dxa"/>
          </w:tcPr>
          <w:p w14:paraId="2AB6493F" w14:textId="77777777" w:rsidR="007A346A" w:rsidRDefault="007A346A">
            <w:pPr>
              <w:spacing w:after="0" w:line="240" w:lineRule="auto"/>
              <w:rPr>
                <w:b/>
                <w:sz w:val="20"/>
                <w:szCs w:val="20"/>
              </w:rPr>
            </w:pPr>
          </w:p>
        </w:tc>
        <w:tc>
          <w:tcPr>
            <w:tcW w:w="630" w:type="dxa"/>
          </w:tcPr>
          <w:p w14:paraId="2E24C563" w14:textId="77777777" w:rsidR="007A346A" w:rsidRDefault="007A346A">
            <w:pPr>
              <w:spacing w:after="0" w:line="240" w:lineRule="auto"/>
              <w:rPr>
                <w:b/>
                <w:sz w:val="20"/>
                <w:szCs w:val="20"/>
              </w:rPr>
            </w:pPr>
          </w:p>
        </w:tc>
      </w:tr>
      <w:tr w:rsidR="007A346A" w14:paraId="60A4DC18" w14:textId="77777777">
        <w:tc>
          <w:tcPr>
            <w:tcW w:w="7620" w:type="dxa"/>
            <w:gridSpan w:val="2"/>
          </w:tcPr>
          <w:p w14:paraId="69E8E300" w14:textId="77777777" w:rsidR="007A346A" w:rsidRDefault="00000000">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Are all authorized staff positions filled for the approved budget?</w:t>
            </w:r>
          </w:p>
        </w:tc>
        <w:tc>
          <w:tcPr>
            <w:tcW w:w="590" w:type="dxa"/>
          </w:tcPr>
          <w:p w14:paraId="26595E41" w14:textId="77777777" w:rsidR="007A346A" w:rsidRDefault="007A346A">
            <w:pPr>
              <w:spacing w:after="0" w:line="240" w:lineRule="auto"/>
              <w:rPr>
                <w:b/>
                <w:sz w:val="20"/>
                <w:szCs w:val="20"/>
              </w:rPr>
            </w:pPr>
          </w:p>
        </w:tc>
        <w:tc>
          <w:tcPr>
            <w:tcW w:w="510" w:type="dxa"/>
          </w:tcPr>
          <w:p w14:paraId="4D81A2A1" w14:textId="77777777" w:rsidR="007A346A" w:rsidRDefault="007A346A">
            <w:pPr>
              <w:spacing w:after="0" w:line="240" w:lineRule="auto"/>
              <w:rPr>
                <w:b/>
                <w:sz w:val="20"/>
                <w:szCs w:val="20"/>
              </w:rPr>
            </w:pPr>
          </w:p>
        </w:tc>
        <w:tc>
          <w:tcPr>
            <w:tcW w:w="630" w:type="dxa"/>
          </w:tcPr>
          <w:p w14:paraId="0148CB1E" w14:textId="77777777" w:rsidR="007A346A" w:rsidRDefault="007A346A">
            <w:pPr>
              <w:spacing w:after="0" w:line="240" w:lineRule="auto"/>
              <w:rPr>
                <w:b/>
                <w:sz w:val="20"/>
                <w:szCs w:val="20"/>
              </w:rPr>
            </w:pPr>
          </w:p>
        </w:tc>
      </w:tr>
      <w:tr w:rsidR="007A346A" w14:paraId="0DBBA07A" w14:textId="77777777">
        <w:tc>
          <w:tcPr>
            <w:tcW w:w="7620" w:type="dxa"/>
            <w:gridSpan w:val="2"/>
          </w:tcPr>
          <w:p w14:paraId="2F9C6647" w14:textId="77777777" w:rsidR="007A346A" w:rsidRDefault="00000000">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Are staff salaries consistent with the approved budget?</w:t>
            </w:r>
          </w:p>
        </w:tc>
        <w:tc>
          <w:tcPr>
            <w:tcW w:w="590" w:type="dxa"/>
          </w:tcPr>
          <w:p w14:paraId="1E0C83C4" w14:textId="77777777" w:rsidR="007A346A" w:rsidRDefault="007A346A">
            <w:pPr>
              <w:spacing w:after="0" w:line="240" w:lineRule="auto"/>
              <w:rPr>
                <w:b/>
                <w:sz w:val="20"/>
                <w:szCs w:val="20"/>
              </w:rPr>
            </w:pPr>
          </w:p>
        </w:tc>
        <w:tc>
          <w:tcPr>
            <w:tcW w:w="510" w:type="dxa"/>
          </w:tcPr>
          <w:p w14:paraId="6127C51A" w14:textId="77777777" w:rsidR="007A346A" w:rsidRDefault="007A346A">
            <w:pPr>
              <w:spacing w:after="0" w:line="240" w:lineRule="auto"/>
              <w:rPr>
                <w:b/>
                <w:sz w:val="20"/>
                <w:szCs w:val="20"/>
              </w:rPr>
            </w:pPr>
          </w:p>
        </w:tc>
        <w:tc>
          <w:tcPr>
            <w:tcW w:w="630" w:type="dxa"/>
          </w:tcPr>
          <w:p w14:paraId="4DC15A8D" w14:textId="77777777" w:rsidR="007A346A" w:rsidRDefault="007A346A">
            <w:pPr>
              <w:spacing w:after="0" w:line="240" w:lineRule="auto"/>
              <w:rPr>
                <w:b/>
                <w:sz w:val="20"/>
                <w:szCs w:val="20"/>
              </w:rPr>
            </w:pPr>
          </w:p>
        </w:tc>
      </w:tr>
      <w:tr w:rsidR="007A346A" w14:paraId="033D6E6E" w14:textId="77777777">
        <w:tc>
          <w:tcPr>
            <w:tcW w:w="7620" w:type="dxa"/>
            <w:gridSpan w:val="2"/>
          </w:tcPr>
          <w:p w14:paraId="72082635" w14:textId="77777777" w:rsidR="007A346A" w:rsidRDefault="00000000">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Are fringe benefits the same as what is listed in the approved budget?</w:t>
            </w:r>
          </w:p>
        </w:tc>
        <w:tc>
          <w:tcPr>
            <w:tcW w:w="590" w:type="dxa"/>
          </w:tcPr>
          <w:p w14:paraId="3DAEC0CE" w14:textId="77777777" w:rsidR="007A346A" w:rsidRDefault="007A346A">
            <w:pPr>
              <w:spacing w:after="0" w:line="240" w:lineRule="auto"/>
              <w:rPr>
                <w:b/>
                <w:sz w:val="20"/>
                <w:szCs w:val="20"/>
              </w:rPr>
            </w:pPr>
          </w:p>
        </w:tc>
        <w:tc>
          <w:tcPr>
            <w:tcW w:w="510" w:type="dxa"/>
          </w:tcPr>
          <w:p w14:paraId="74277AEC" w14:textId="77777777" w:rsidR="007A346A" w:rsidRDefault="007A346A">
            <w:pPr>
              <w:spacing w:after="0" w:line="240" w:lineRule="auto"/>
              <w:rPr>
                <w:b/>
                <w:sz w:val="20"/>
                <w:szCs w:val="20"/>
              </w:rPr>
            </w:pPr>
          </w:p>
        </w:tc>
        <w:tc>
          <w:tcPr>
            <w:tcW w:w="630" w:type="dxa"/>
          </w:tcPr>
          <w:p w14:paraId="29A392A4" w14:textId="77777777" w:rsidR="007A346A" w:rsidRDefault="007A346A">
            <w:pPr>
              <w:spacing w:after="0" w:line="240" w:lineRule="auto"/>
              <w:rPr>
                <w:b/>
                <w:sz w:val="20"/>
                <w:szCs w:val="20"/>
              </w:rPr>
            </w:pPr>
          </w:p>
        </w:tc>
      </w:tr>
      <w:tr w:rsidR="007A346A" w14:paraId="4114AC02" w14:textId="77777777">
        <w:tc>
          <w:tcPr>
            <w:tcW w:w="9350" w:type="dxa"/>
            <w:gridSpan w:val="5"/>
          </w:tcPr>
          <w:p w14:paraId="66C2250F" w14:textId="77777777" w:rsidR="007A346A" w:rsidRDefault="00000000">
            <w:pPr>
              <w:spacing w:after="0" w:line="240" w:lineRule="auto"/>
              <w:rPr>
                <w:b/>
                <w:sz w:val="20"/>
                <w:szCs w:val="20"/>
              </w:rPr>
            </w:pPr>
            <w:r>
              <w:rPr>
                <w:b/>
                <w:sz w:val="20"/>
                <w:szCs w:val="20"/>
              </w:rPr>
              <w:t>General Comments</w:t>
            </w:r>
            <w:r>
              <w:rPr>
                <w:b/>
                <w:sz w:val="20"/>
                <w:szCs w:val="20"/>
              </w:rPr>
              <w:br/>
            </w:r>
            <w:r>
              <w:rPr>
                <w:b/>
                <w:sz w:val="20"/>
                <w:szCs w:val="20"/>
              </w:rPr>
              <w:br/>
            </w:r>
            <w:r>
              <w:rPr>
                <w:b/>
                <w:sz w:val="20"/>
                <w:szCs w:val="20"/>
              </w:rPr>
              <w:br/>
            </w:r>
            <w:r>
              <w:rPr>
                <w:b/>
                <w:sz w:val="20"/>
                <w:szCs w:val="20"/>
              </w:rPr>
              <w:br/>
            </w:r>
            <w:r>
              <w:rPr>
                <w:b/>
                <w:sz w:val="20"/>
                <w:szCs w:val="20"/>
              </w:rPr>
              <w:br/>
            </w:r>
          </w:p>
        </w:tc>
      </w:tr>
    </w:tbl>
    <w:p w14:paraId="5117A75C" w14:textId="77777777" w:rsidR="007A346A" w:rsidRDefault="007A346A">
      <w:pPr>
        <w:spacing w:after="0" w:line="240" w:lineRule="auto"/>
        <w:rPr>
          <w:sz w:val="20"/>
          <w:szCs w:val="20"/>
          <w:u w:val="single"/>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4967"/>
        <w:gridCol w:w="529"/>
        <w:gridCol w:w="480"/>
        <w:gridCol w:w="589"/>
      </w:tblGrid>
      <w:tr w:rsidR="007A346A" w14:paraId="11BFA22A" w14:textId="77777777">
        <w:tc>
          <w:tcPr>
            <w:tcW w:w="2785" w:type="dxa"/>
            <w:shd w:val="clear" w:color="auto" w:fill="D0CECE"/>
          </w:tcPr>
          <w:p w14:paraId="137C5E13" w14:textId="77777777" w:rsidR="007A346A" w:rsidRDefault="00000000">
            <w:pPr>
              <w:spacing w:after="0" w:line="240" w:lineRule="auto"/>
              <w:rPr>
                <w:b/>
                <w:sz w:val="20"/>
                <w:szCs w:val="20"/>
              </w:rPr>
            </w:pPr>
            <w:r>
              <w:rPr>
                <w:b/>
                <w:sz w:val="20"/>
                <w:szCs w:val="20"/>
              </w:rPr>
              <w:t>Reporting Requirements</w:t>
            </w:r>
          </w:p>
        </w:tc>
        <w:tc>
          <w:tcPr>
            <w:tcW w:w="4967" w:type="dxa"/>
            <w:shd w:val="clear" w:color="auto" w:fill="D0CECE"/>
          </w:tcPr>
          <w:p w14:paraId="2531B6BA" w14:textId="77777777" w:rsidR="007A346A" w:rsidRDefault="00000000">
            <w:pPr>
              <w:numPr>
                <w:ilvl w:val="0"/>
                <w:numId w:val="4"/>
              </w:numPr>
              <w:pBdr>
                <w:top w:val="nil"/>
                <w:left w:val="nil"/>
                <w:bottom w:val="nil"/>
                <w:right w:val="nil"/>
                <w:between w:val="nil"/>
              </w:pBdr>
              <w:spacing w:after="0" w:line="240" w:lineRule="auto"/>
              <w:rPr>
                <w:b/>
                <w:color w:val="000000"/>
                <w:sz w:val="20"/>
                <w:szCs w:val="20"/>
                <w:u w:val="single"/>
              </w:rPr>
            </w:pPr>
            <w:r>
              <w:rPr>
                <w:b/>
                <w:color w:val="000000"/>
                <w:sz w:val="20"/>
                <w:szCs w:val="20"/>
              </w:rPr>
              <w:t>N/A</w:t>
            </w:r>
          </w:p>
        </w:tc>
        <w:tc>
          <w:tcPr>
            <w:tcW w:w="529" w:type="dxa"/>
            <w:shd w:val="clear" w:color="auto" w:fill="D0CECE"/>
          </w:tcPr>
          <w:p w14:paraId="7F3BBD68" w14:textId="77777777" w:rsidR="007A346A" w:rsidRDefault="00000000">
            <w:pPr>
              <w:spacing w:after="0" w:line="240" w:lineRule="auto"/>
              <w:rPr>
                <w:b/>
                <w:sz w:val="20"/>
                <w:szCs w:val="20"/>
              </w:rPr>
            </w:pPr>
            <w:r>
              <w:rPr>
                <w:b/>
                <w:sz w:val="20"/>
                <w:szCs w:val="20"/>
              </w:rPr>
              <w:t>Yes</w:t>
            </w:r>
          </w:p>
        </w:tc>
        <w:tc>
          <w:tcPr>
            <w:tcW w:w="480" w:type="dxa"/>
            <w:shd w:val="clear" w:color="auto" w:fill="D0CECE"/>
          </w:tcPr>
          <w:p w14:paraId="31DE35B2" w14:textId="77777777" w:rsidR="007A346A" w:rsidRDefault="00000000">
            <w:pPr>
              <w:spacing w:after="0" w:line="240" w:lineRule="auto"/>
              <w:rPr>
                <w:b/>
                <w:sz w:val="20"/>
                <w:szCs w:val="20"/>
              </w:rPr>
            </w:pPr>
            <w:r>
              <w:rPr>
                <w:b/>
                <w:sz w:val="20"/>
                <w:szCs w:val="20"/>
              </w:rPr>
              <w:t>No</w:t>
            </w:r>
          </w:p>
        </w:tc>
        <w:tc>
          <w:tcPr>
            <w:tcW w:w="589" w:type="dxa"/>
            <w:shd w:val="clear" w:color="auto" w:fill="D0CECE"/>
          </w:tcPr>
          <w:p w14:paraId="34BEAB55" w14:textId="77777777" w:rsidR="007A346A" w:rsidRDefault="00000000">
            <w:pPr>
              <w:spacing w:after="0" w:line="240" w:lineRule="auto"/>
              <w:rPr>
                <w:b/>
                <w:sz w:val="20"/>
                <w:szCs w:val="20"/>
              </w:rPr>
            </w:pPr>
            <w:r>
              <w:rPr>
                <w:b/>
                <w:sz w:val="20"/>
                <w:szCs w:val="20"/>
              </w:rPr>
              <w:t>N/A</w:t>
            </w:r>
          </w:p>
        </w:tc>
      </w:tr>
      <w:tr w:rsidR="007A346A" w14:paraId="0D011CE2" w14:textId="77777777">
        <w:tc>
          <w:tcPr>
            <w:tcW w:w="9350" w:type="dxa"/>
            <w:gridSpan w:val="5"/>
          </w:tcPr>
          <w:p w14:paraId="7FBCE744" w14:textId="77777777" w:rsidR="007A346A" w:rsidRDefault="00000000">
            <w:pPr>
              <w:spacing w:after="0" w:line="240" w:lineRule="auto"/>
              <w:rPr>
                <w:b/>
                <w:sz w:val="20"/>
                <w:szCs w:val="20"/>
              </w:rPr>
            </w:pPr>
            <w:r>
              <w:rPr>
                <w:b/>
                <w:sz w:val="20"/>
                <w:szCs w:val="20"/>
              </w:rPr>
              <w:t>Subrecipients are required to report on progress toward implementing plans described in their application/proposal.</w:t>
            </w:r>
          </w:p>
        </w:tc>
      </w:tr>
      <w:tr w:rsidR="007A346A" w14:paraId="214F645B" w14:textId="77777777">
        <w:tc>
          <w:tcPr>
            <w:tcW w:w="7752" w:type="dxa"/>
            <w:gridSpan w:val="2"/>
          </w:tcPr>
          <w:p w14:paraId="7EBDC345" w14:textId="77777777" w:rsidR="007A346A" w:rsidRDefault="00000000">
            <w:pPr>
              <w:numPr>
                <w:ilvl w:val="0"/>
                <w:numId w:val="15"/>
              </w:numPr>
              <w:pBdr>
                <w:top w:val="nil"/>
                <w:left w:val="nil"/>
                <w:bottom w:val="nil"/>
                <w:right w:val="nil"/>
                <w:between w:val="nil"/>
              </w:pBdr>
              <w:spacing w:after="0" w:line="240" w:lineRule="auto"/>
              <w:rPr>
                <w:color w:val="000000"/>
                <w:sz w:val="20"/>
                <w:szCs w:val="20"/>
              </w:rPr>
            </w:pPr>
            <w:r>
              <w:rPr>
                <w:color w:val="000000"/>
                <w:sz w:val="20"/>
                <w:szCs w:val="20"/>
              </w:rPr>
              <w:t>Progress reports must be submitted based on approved work plan. Have all of the reports been submitted for this reporting period?</w:t>
            </w:r>
          </w:p>
        </w:tc>
        <w:tc>
          <w:tcPr>
            <w:tcW w:w="529" w:type="dxa"/>
          </w:tcPr>
          <w:p w14:paraId="50F91E9C" w14:textId="77777777" w:rsidR="007A346A" w:rsidRDefault="007A346A">
            <w:pPr>
              <w:spacing w:after="0" w:line="240" w:lineRule="auto"/>
              <w:rPr>
                <w:b/>
                <w:sz w:val="20"/>
                <w:szCs w:val="20"/>
              </w:rPr>
            </w:pPr>
          </w:p>
        </w:tc>
        <w:tc>
          <w:tcPr>
            <w:tcW w:w="480" w:type="dxa"/>
          </w:tcPr>
          <w:p w14:paraId="001819EC" w14:textId="77777777" w:rsidR="007A346A" w:rsidRDefault="007A346A">
            <w:pPr>
              <w:spacing w:after="0" w:line="240" w:lineRule="auto"/>
              <w:rPr>
                <w:b/>
                <w:sz w:val="20"/>
                <w:szCs w:val="20"/>
              </w:rPr>
            </w:pPr>
          </w:p>
        </w:tc>
        <w:tc>
          <w:tcPr>
            <w:tcW w:w="589" w:type="dxa"/>
          </w:tcPr>
          <w:p w14:paraId="37A71EA5" w14:textId="77777777" w:rsidR="007A346A" w:rsidRDefault="007A346A">
            <w:pPr>
              <w:spacing w:after="0" w:line="240" w:lineRule="auto"/>
              <w:rPr>
                <w:b/>
                <w:sz w:val="20"/>
                <w:szCs w:val="20"/>
              </w:rPr>
            </w:pPr>
          </w:p>
        </w:tc>
      </w:tr>
      <w:tr w:rsidR="007A346A" w14:paraId="61AF5AF7" w14:textId="77777777">
        <w:tc>
          <w:tcPr>
            <w:tcW w:w="7752" w:type="dxa"/>
            <w:gridSpan w:val="2"/>
          </w:tcPr>
          <w:p w14:paraId="7DC9B1F3" w14:textId="77777777" w:rsidR="007A346A" w:rsidRDefault="00000000">
            <w:pPr>
              <w:numPr>
                <w:ilvl w:val="0"/>
                <w:numId w:val="15"/>
              </w:numPr>
              <w:pBdr>
                <w:top w:val="nil"/>
                <w:left w:val="nil"/>
                <w:bottom w:val="nil"/>
                <w:right w:val="nil"/>
                <w:between w:val="nil"/>
              </w:pBdr>
              <w:spacing w:after="0" w:line="240" w:lineRule="auto"/>
              <w:rPr>
                <w:color w:val="000000"/>
                <w:sz w:val="20"/>
                <w:szCs w:val="20"/>
              </w:rPr>
            </w:pPr>
            <w:r>
              <w:rPr>
                <w:color w:val="000000"/>
                <w:sz w:val="20"/>
                <w:szCs w:val="20"/>
              </w:rPr>
              <w:t xml:space="preserve">Are there any outstanding data elements that must be tracked and reported by the subrecipient? If so, detail the plan for the subrecipient to comply with this requirement. </w:t>
            </w:r>
          </w:p>
        </w:tc>
        <w:tc>
          <w:tcPr>
            <w:tcW w:w="529" w:type="dxa"/>
          </w:tcPr>
          <w:p w14:paraId="3DBCAEA3" w14:textId="77777777" w:rsidR="007A346A" w:rsidRDefault="007A346A">
            <w:pPr>
              <w:spacing w:after="0" w:line="240" w:lineRule="auto"/>
              <w:rPr>
                <w:b/>
                <w:sz w:val="20"/>
                <w:szCs w:val="20"/>
              </w:rPr>
            </w:pPr>
          </w:p>
        </w:tc>
        <w:tc>
          <w:tcPr>
            <w:tcW w:w="480" w:type="dxa"/>
          </w:tcPr>
          <w:p w14:paraId="0A848AB2" w14:textId="77777777" w:rsidR="007A346A" w:rsidRDefault="007A346A">
            <w:pPr>
              <w:spacing w:after="0" w:line="240" w:lineRule="auto"/>
              <w:rPr>
                <w:b/>
                <w:sz w:val="20"/>
                <w:szCs w:val="20"/>
              </w:rPr>
            </w:pPr>
          </w:p>
        </w:tc>
        <w:tc>
          <w:tcPr>
            <w:tcW w:w="589" w:type="dxa"/>
          </w:tcPr>
          <w:p w14:paraId="19C97C39" w14:textId="77777777" w:rsidR="007A346A" w:rsidRDefault="007A346A">
            <w:pPr>
              <w:spacing w:after="0" w:line="240" w:lineRule="auto"/>
              <w:rPr>
                <w:b/>
                <w:sz w:val="20"/>
                <w:szCs w:val="20"/>
              </w:rPr>
            </w:pPr>
          </w:p>
        </w:tc>
      </w:tr>
      <w:tr w:rsidR="007A346A" w14:paraId="3B8AB1A2" w14:textId="77777777">
        <w:tc>
          <w:tcPr>
            <w:tcW w:w="7752" w:type="dxa"/>
            <w:gridSpan w:val="2"/>
          </w:tcPr>
          <w:p w14:paraId="1F41A1C8" w14:textId="77777777" w:rsidR="007A346A" w:rsidRDefault="00000000">
            <w:pPr>
              <w:spacing w:after="0" w:line="240" w:lineRule="auto"/>
              <w:rPr>
                <w:b/>
                <w:sz w:val="20"/>
                <w:szCs w:val="20"/>
              </w:rPr>
            </w:pPr>
            <w:r>
              <w:rPr>
                <w:b/>
                <w:sz w:val="20"/>
                <w:szCs w:val="20"/>
              </w:rPr>
              <w:t>Comments</w:t>
            </w:r>
          </w:p>
        </w:tc>
        <w:tc>
          <w:tcPr>
            <w:tcW w:w="529" w:type="dxa"/>
          </w:tcPr>
          <w:p w14:paraId="33E82649" w14:textId="77777777" w:rsidR="007A346A" w:rsidRDefault="007A346A">
            <w:pPr>
              <w:spacing w:after="0" w:line="240" w:lineRule="auto"/>
              <w:rPr>
                <w:b/>
                <w:sz w:val="20"/>
                <w:szCs w:val="20"/>
              </w:rPr>
            </w:pPr>
          </w:p>
        </w:tc>
        <w:tc>
          <w:tcPr>
            <w:tcW w:w="480" w:type="dxa"/>
          </w:tcPr>
          <w:p w14:paraId="6C1193EF" w14:textId="77777777" w:rsidR="007A346A" w:rsidRDefault="007A346A">
            <w:pPr>
              <w:spacing w:after="0" w:line="240" w:lineRule="auto"/>
              <w:rPr>
                <w:b/>
                <w:sz w:val="20"/>
                <w:szCs w:val="20"/>
              </w:rPr>
            </w:pPr>
          </w:p>
        </w:tc>
        <w:tc>
          <w:tcPr>
            <w:tcW w:w="589" w:type="dxa"/>
          </w:tcPr>
          <w:p w14:paraId="79653AB9" w14:textId="77777777" w:rsidR="007A346A" w:rsidRDefault="007A346A">
            <w:pPr>
              <w:spacing w:after="0" w:line="240" w:lineRule="auto"/>
              <w:rPr>
                <w:b/>
                <w:sz w:val="20"/>
                <w:szCs w:val="20"/>
              </w:rPr>
            </w:pPr>
          </w:p>
        </w:tc>
      </w:tr>
    </w:tbl>
    <w:p w14:paraId="52CD7961" w14:textId="77777777" w:rsidR="007A346A" w:rsidRDefault="007A346A">
      <w:pPr>
        <w:spacing w:after="0" w:line="240" w:lineRule="auto"/>
        <w:rPr>
          <w:sz w:val="20"/>
          <w:szCs w:val="20"/>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4875"/>
        <w:gridCol w:w="590"/>
        <w:gridCol w:w="510"/>
        <w:gridCol w:w="630"/>
      </w:tblGrid>
      <w:tr w:rsidR="007A346A" w14:paraId="380F1EEC" w14:textId="77777777">
        <w:tc>
          <w:tcPr>
            <w:tcW w:w="2745" w:type="dxa"/>
          </w:tcPr>
          <w:p w14:paraId="2FB65CCD" w14:textId="77777777" w:rsidR="007A346A" w:rsidRDefault="00000000">
            <w:pPr>
              <w:spacing w:after="0" w:line="240" w:lineRule="auto"/>
              <w:rPr>
                <w:b/>
                <w:sz w:val="20"/>
                <w:szCs w:val="20"/>
              </w:rPr>
            </w:pPr>
            <w:r>
              <w:rPr>
                <w:b/>
                <w:sz w:val="20"/>
                <w:szCs w:val="20"/>
              </w:rPr>
              <w:t>Supplies &amp; Materials</w:t>
            </w:r>
          </w:p>
        </w:tc>
        <w:tc>
          <w:tcPr>
            <w:tcW w:w="4875" w:type="dxa"/>
          </w:tcPr>
          <w:p w14:paraId="0212E0CB" w14:textId="77777777" w:rsidR="007A346A" w:rsidRDefault="00000000">
            <w:pPr>
              <w:numPr>
                <w:ilvl w:val="0"/>
                <w:numId w:val="4"/>
              </w:numPr>
              <w:pBdr>
                <w:top w:val="nil"/>
                <w:left w:val="nil"/>
                <w:bottom w:val="nil"/>
                <w:right w:val="nil"/>
                <w:between w:val="nil"/>
              </w:pBdr>
              <w:spacing w:after="0" w:line="240" w:lineRule="auto"/>
              <w:rPr>
                <w:b/>
                <w:color w:val="000000"/>
                <w:sz w:val="20"/>
                <w:szCs w:val="20"/>
                <w:u w:val="single"/>
              </w:rPr>
            </w:pPr>
            <w:r>
              <w:rPr>
                <w:b/>
                <w:color w:val="000000"/>
                <w:sz w:val="20"/>
                <w:szCs w:val="20"/>
              </w:rPr>
              <w:t>N/A</w:t>
            </w:r>
          </w:p>
        </w:tc>
        <w:tc>
          <w:tcPr>
            <w:tcW w:w="590" w:type="dxa"/>
          </w:tcPr>
          <w:p w14:paraId="294687B1" w14:textId="77777777" w:rsidR="007A346A" w:rsidRDefault="00000000">
            <w:pPr>
              <w:spacing w:after="0" w:line="240" w:lineRule="auto"/>
              <w:rPr>
                <w:b/>
                <w:sz w:val="20"/>
                <w:szCs w:val="20"/>
              </w:rPr>
            </w:pPr>
            <w:r>
              <w:rPr>
                <w:b/>
                <w:sz w:val="20"/>
                <w:szCs w:val="20"/>
              </w:rPr>
              <w:t>Yes</w:t>
            </w:r>
          </w:p>
        </w:tc>
        <w:tc>
          <w:tcPr>
            <w:tcW w:w="510" w:type="dxa"/>
          </w:tcPr>
          <w:p w14:paraId="11D050C5" w14:textId="77777777" w:rsidR="007A346A" w:rsidRDefault="00000000">
            <w:pPr>
              <w:spacing w:after="0" w:line="240" w:lineRule="auto"/>
              <w:rPr>
                <w:b/>
                <w:sz w:val="20"/>
                <w:szCs w:val="20"/>
              </w:rPr>
            </w:pPr>
            <w:r>
              <w:rPr>
                <w:b/>
                <w:sz w:val="20"/>
                <w:szCs w:val="20"/>
              </w:rPr>
              <w:t>No</w:t>
            </w:r>
          </w:p>
        </w:tc>
        <w:tc>
          <w:tcPr>
            <w:tcW w:w="630" w:type="dxa"/>
          </w:tcPr>
          <w:p w14:paraId="7FB75A46" w14:textId="77777777" w:rsidR="007A346A" w:rsidRDefault="00000000">
            <w:pPr>
              <w:spacing w:after="0" w:line="240" w:lineRule="auto"/>
              <w:rPr>
                <w:b/>
                <w:sz w:val="20"/>
                <w:szCs w:val="20"/>
              </w:rPr>
            </w:pPr>
            <w:r>
              <w:rPr>
                <w:b/>
                <w:sz w:val="20"/>
                <w:szCs w:val="20"/>
              </w:rPr>
              <w:t>N/A</w:t>
            </w:r>
          </w:p>
        </w:tc>
      </w:tr>
      <w:tr w:rsidR="007A346A" w14:paraId="34734F74" w14:textId="77777777">
        <w:tc>
          <w:tcPr>
            <w:tcW w:w="9350" w:type="dxa"/>
            <w:gridSpan w:val="5"/>
          </w:tcPr>
          <w:p w14:paraId="3722285D" w14:textId="77777777" w:rsidR="007A346A" w:rsidRDefault="00000000">
            <w:pPr>
              <w:spacing w:after="0" w:line="240" w:lineRule="auto"/>
              <w:rPr>
                <w:b/>
                <w:sz w:val="20"/>
                <w:szCs w:val="20"/>
              </w:rPr>
            </w:pPr>
            <w:r>
              <w:rPr>
                <w:b/>
                <w:sz w:val="20"/>
                <w:szCs w:val="20"/>
              </w:rPr>
              <w:t>Explain the process of allocating supply costs to the subaward.</w:t>
            </w:r>
          </w:p>
        </w:tc>
      </w:tr>
      <w:tr w:rsidR="007A346A" w14:paraId="033A71D9" w14:textId="77777777">
        <w:tc>
          <w:tcPr>
            <w:tcW w:w="7620" w:type="dxa"/>
            <w:gridSpan w:val="2"/>
          </w:tcPr>
          <w:p w14:paraId="46BBDC8C" w14:textId="77777777" w:rsidR="007A346A" w:rsidRDefault="00000000">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Are purchases of supplies approved and well documented by quotes, invoices, or receipts?</w:t>
            </w:r>
          </w:p>
        </w:tc>
        <w:tc>
          <w:tcPr>
            <w:tcW w:w="590" w:type="dxa"/>
          </w:tcPr>
          <w:p w14:paraId="3008C4AC" w14:textId="77777777" w:rsidR="007A346A" w:rsidRDefault="007A346A">
            <w:pPr>
              <w:spacing w:after="0" w:line="240" w:lineRule="auto"/>
              <w:rPr>
                <w:b/>
                <w:sz w:val="20"/>
                <w:szCs w:val="20"/>
              </w:rPr>
            </w:pPr>
          </w:p>
        </w:tc>
        <w:tc>
          <w:tcPr>
            <w:tcW w:w="510" w:type="dxa"/>
          </w:tcPr>
          <w:p w14:paraId="5B6DBDD8" w14:textId="77777777" w:rsidR="007A346A" w:rsidRDefault="007A346A">
            <w:pPr>
              <w:spacing w:after="0" w:line="240" w:lineRule="auto"/>
              <w:rPr>
                <w:b/>
                <w:sz w:val="20"/>
                <w:szCs w:val="20"/>
              </w:rPr>
            </w:pPr>
          </w:p>
        </w:tc>
        <w:tc>
          <w:tcPr>
            <w:tcW w:w="630" w:type="dxa"/>
          </w:tcPr>
          <w:p w14:paraId="1C18ECA0" w14:textId="77777777" w:rsidR="007A346A" w:rsidRDefault="007A346A">
            <w:pPr>
              <w:spacing w:after="0" w:line="240" w:lineRule="auto"/>
              <w:rPr>
                <w:b/>
                <w:sz w:val="20"/>
                <w:szCs w:val="20"/>
              </w:rPr>
            </w:pPr>
          </w:p>
        </w:tc>
      </w:tr>
      <w:tr w:rsidR="007A346A" w14:paraId="7B0A8CB7" w14:textId="77777777">
        <w:tc>
          <w:tcPr>
            <w:tcW w:w="7620" w:type="dxa"/>
            <w:gridSpan w:val="2"/>
          </w:tcPr>
          <w:p w14:paraId="742E3C63" w14:textId="77777777" w:rsidR="007A346A" w:rsidRDefault="00000000">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 xml:space="preserve">Are expenditures for supplies consistent with the approved budget? </w:t>
            </w:r>
          </w:p>
        </w:tc>
        <w:tc>
          <w:tcPr>
            <w:tcW w:w="590" w:type="dxa"/>
          </w:tcPr>
          <w:p w14:paraId="2CCFA8C4" w14:textId="77777777" w:rsidR="007A346A" w:rsidRDefault="007A346A">
            <w:pPr>
              <w:spacing w:after="0" w:line="240" w:lineRule="auto"/>
              <w:rPr>
                <w:b/>
                <w:sz w:val="20"/>
                <w:szCs w:val="20"/>
              </w:rPr>
            </w:pPr>
          </w:p>
        </w:tc>
        <w:tc>
          <w:tcPr>
            <w:tcW w:w="510" w:type="dxa"/>
          </w:tcPr>
          <w:p w14:paraId="358A28EB" w14:textId="77777777" w:rsidR="007A346A" w:rsidRDefault="007A346A">
            <w:pPr>
              <w:spacing w:after="0" w:line="240" w:lineRule="auto"/>
              <w:rPr>
                <w:b/>
                <w:sz w:val="20"/>
                <w:szCs w:val="20"/>
              </w:rPr>
            </w:pPr>
          </w:p>
        </w:tc>
        <w:tc>
          <w:tcPr>
            <w:tcW w:w="630" w:type="dxa"/>
          </w:tcPr>
          <w:p w14:paraId="10507E50" w14:textId="77777777" w:rsidR="007A346A" w:rsidRDefault="007A346A">
            <w:pPr>
              <w:spacing w:after="0" w:line="240" w:lineRule="auto"/>
              <w:rPr>
                <w:b/>
                <w:sz w:val="20"/>
                <w:szCs w:val="20"/>
              </w:rPr>
            </w:pPr>
          </w:p>
        </w:tc>
      </w:tr>
      <w:tr w:rsidR="007A346A" w14:paraId="4DBB0779" w14:textId="77777777">
        <w:tc>
          <w:tcPr>
            <w:tcW w:w="7620" w:type="dxa"/>
            <w:gridSpan w:val="2"/>
          </w:tcPr>
          <w:p w14:paraId="5EC53786" w14:textId="77777777" w:rsidR="007A346A" w:rsidRDefault="00000000">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Is there a substantial supply inventory remaining at the project termination date?</w:t>
            </w:r>
          </w:p>
        </w:tc>
        <w:tc>
          <w:tcPr>
            <w:tcW w:w="590" w:type="dxa"/>
          </w:tcPr>
          <w:p w14:paraId="4EEFF103" w14:textId="77777777" w:rsidR="007A346A" w:rsidRDefault="007A346A">
            <w:pPr>
              <w:spacing w:after="0" w:line="240" w:lineRule="auto"/>
              <w:rPr>
                <w:b/>
                <w:sz w:val="20"/>
                <w:szCs w:val="20"/>
              </w:rPr>
            </w:pPr>
          </w:p>
        </w:tc>
        <w:tc>
          <w:tcPr>
            <w:tcW w:w="510" w:type="dxa"/>
          </w:tcPr>
          <w:p w14:paraId="65FDD80E" w14:textId="77777777" w:rsidR="007A346A" w:rsidRDefault="007A346A">
            <w:pPr>
              <w:spacing w:after="0" w:line="240" w:lineRule="auto"/>
              <w:rPr>
                <w:b/>
                <w:sz w:val="20"/>
                <w:szCs w:val="20"/>
              </w:rPr>
            </w:pPr>
          </w:p>
        </w:tc>
        <w:tc>
          <w:tcPr>
            <w:tcW w:w="630" w:type="dxa"/>
          </w:tcPr>
          <w:p w14:paraId="5656745D" w14:textId="77777777" w:rsidR="007A346A" w:rsidRDefault="007A346A">
            <w:pPr>
              <w:spacing w:after="0" w:line="240" w:lineRule="auto"/>
              <w:rPr>
                <w:b/>
                <w:sz w:val="20"/>
                <w:szCs w:val="20"/>
              </w:rPr>
            </w:pPr>
          </w:p>
        </w:tc>
      </w:tr>
      <w:tr w:rsidR="007A346A" w14:paraId="4E7B9CDA" w14:textId="77777777">
        <w:tc>
          <w:tcPr>
            <w:tcW w:w="7620" w:type="dxa"/>
            <w:gridSpan w:val="2"/>
          </w:tcPr>
          <w:p w14:paraId="1B1A982F" w14:textId="77777777" w:rsidR="007A346A" w:rsidRDefault="00000000">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 xml:space="preserve">Were all transactions conducted in a manner providing full and open competition, and quotations obtained from an adequate number of sources? </w:t>
            </w:r>
          </w:p>
        </w:tc>
        <w:tc>
          <w:tcPr>
            <w:tcW w:w="590" w:type="dxa"/>
          </w:tcPr>
          <w:p w14:paraId="664CF3C7" w14:textId="77777777" w:rsidR="007A346A" w:rsidRDefault="007A346A">
            <w:pPr>
              <w:spacing w:after="0" w:line="240" w:lineRule="auto"/>
              <w:rPr>
                <w:b/>
                <w:sz w:val="20"/>
                <w:szCs w:val="20"/>
              </w:rPr>
            </w:pPr>
          </w:p>
        </w:tc>
        <w:tc>
          <w:tcPr>
            <w:tcW w:w="510" w:type="dxa"/>
          </w:tcPr>
          <w:p w14:paraId="3130F5AE" w14:textId="77777777" w:rsidR="007A346A" w:rsidRDefault="007A346A">
            <w:pPr>
              <w:spacing w:after="0" w:line="240" w:lineRule="auto"/>
              <w:rPr>
                <w:b/>
                <w:sz w:val="20"/>
                <w:szCs w:val="20"/>
              </w:rPr>
            </w:pPr>
          </w:p>
        </w:tc>
        <w:tc>
          <w:tcPr>
            <w:tcW w:w="630" w:type="dxa"/>
          </w:tcPr>
          <w:p w14:paraId="3E4DECA0" w14:textId="77777777" w:rsidR="007A346A" w:rsidRDefault="007A346A">
            <w:pPr>
              <w:spacing w:after="0" w:line="240" w:lineRule="auto"/>
              <w:rPr>
                <w:b/>
                <w:sz w:val="20"/>
                <w:szCs w:val="20"/>
              </w:rPr>
            </w:pPr>
          </w:p>
        </w:tc>
      </w:tr>
      <w:tr w:rsidR="007A346A" w14:paraId="01BA1601" w14:textId="77777777">
        <w:tc>
          <w:tcPr>
            <w:tcW w:w="9350" w:type="dxa"/>
            <w:gridSpan w:val="5"/>
          </w:tcPr>
          <w:p w14:paraId="773D3228" w14:textId="77777777" w:rsidR="007A346A" w:rsidRDefault="00000000">
            <w:pPr>
              <w:spacing w:after="0" w:line="240" w:lineRule="auto"/>
              <w:rPr>
                <w:b/>
                <w:sz w:val="20"/>
                <w:szCs w:val="20"/>
              </w:rPr>
            </w:pPr>
            <w:r>
              <w:rPr>
                <w:b/>
                <w:sz w:val="20"/>
                <w:szCs w:val="20"/>
              </w:rPr>
              <w:t>General Comments</w:t>
            </w:r>
            <w:r>
              <w:rPr>
                <w:b/>
                <w:sz w:val="20"/>
                <w:szCs w:val="20"/>
              </w:rPr>
              <w:br/>
            </w:r>
            <w:r>
              <w:rPr>
                <w:b/>
                <w:sz w:val="20"/>
                <w:szCs w:val="20"/>
              </w:rPr>
              <w:br/>
            </w:r>
            <w:r>
              <w:rPr>
                <w:b/>
                <w:sz w:val="20"/>
                <w:szCs w:val="20"/>
              </w:rPr>
              <w:br/>
            </w:r>
            <w:r>
              <w:rPr>
                <w:b/>
                <w:sz w:val="20"/>
                <w:szCs w:val="20"/>
              </w:rPr>
              <w:br/>
            </w:r>
            <w:r>
              <w:rPr>
                <w:b/>
                <w:sz w:val="20"/>
                <w:szCs w:val="20"/>
              </w:rPr>
              <w:br/>
            </w:r>
          </w:p>
        </w:tc>
      </w:tr>
    </w:tbl>
    <w:p w14:paraId="5AEAE660" w14:textId="77777777" w:rsidR="007A346A" w:rsidRDefault="007A346A">
      <w:pPr>
        <w:spacing w:after="0" w:line="240" w:lineRule="auto"/>
      </w:pP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5"/>
        <w:gridCol w:w="4865"/>
        <w:gridCol w:w="590"/>
        <w:gridCol w:w="510"/>
        <w:gridCol w:w="630"/>
      </w:tblGrid>
      <w:tr w:rsidR="007A346A" w14:paraId="7384F9C2" w14:textId="77777777">
        <w:tc>
          <w:tcPr>
            <w:tcW w:w="2755" w:type="dxa"/>
            <w:shd w:val="clear" w:color="auto" w:fill="D0CECE"/>
          </w:tcPr>
          <w:p w14:paraId="0094CBB2" w14:textId="77777777" w:rsidR="007A346A" w:rsidRDefault="00000000">
            <w:pPr>
              <w:spacing w:after="0" w:line="240" w:lineRule="auto"/>
              <w:rPr>
                <w:b/>
                <w:sz w:val="20"/>
                <w:szCs w:val="20"/>
              </w:rPr>
            </w:pPr>
            <w:r>
              <w:rPr>
                <w:b/>
                <w:sz w:val="20"/>
                <w:szCs w:val="20"/>
              </w:rPr>
              <w:t>Travel/Vehicle Mileage</w:t>
            </w:r>
          </w:p>
        </w:tc>
        <w:tc>
          <w:tcPr>
            <w:tcW w:w="4865" w:type="dxa"/>
            <w:shd w:val="clear" w:color="auto" w:fill="D0CECE"/>
          </w:tcPr>
          <w:p w14:paraId="67571579" w14:textId="77777777" w:rsidR="007A346A" w:rsidRDefault="00000000">
            <w:pPr>
              <w:numPr>
                <w:ilvl w:val="0"/>
                <w:numId w:val="4"/>
              </w:numPr>
              <w:pBdr>
                <w:top w:val="nil"/>
                <w:left w:val="nil"/>
                <w:bottom w:val="nil"/>
                <w:right w:val="nil"/>
                <w:between w:val="nil"/>
              </w:pBdr>
              <w:spacing w:after="0" w:line="240" w:lineRule="auto"/>
              <w:rPr>
                <w:b/>
                <w:color w:val="000000"/>
                <w:sz w:val="20"/>
                <w:szCs w:val="20"/>
                <w:u w:val="single"/>
              </w:rPr>
            </w:pPr>
            <w:r>
              <w:rPr>
                <w:b/>
                <w:color w:val="000000"/>
                <w:sz w:val="20"/>
                <w:szCs w:val="20"/>
              </w:rPr>
              <w:t>N/A</w:t>
            </w:r>
          </w:p>
        </w:tc>
        <w:tc>
          <w:tcPr>
            <w:tcW w:w="590" w:type="dxa"/>
            <w:shd w:val="clear" w:color="auto" w:fill="D0CECE"/>
          </w:tcPr>
          <w:p w14:paraId="12DFAA70" w14:textId="77777777" w:rsidR="007A346A" w:rsidRDefault="00000000">
            <w:pPr>
              <w:spacing w:after="0" w:line="240" w:lineRule="auto"/>
              <w:rPr>
                <w:b/>
                <w:sz w:val="20"/>
                <w:szCs w:val="20"/>
              </w:rPr>
            </w:pPr>
            <w:r>
              <w:rPr>
                <w:b/>
                <w:sz w:val="20"/>
                <w:szCs w:val="20"/>
              </w:rPr>
              <w:t>Yes</w:t>
            </w:r>
          </w:p>
        </w:tc>
        <w:tc>
          <w:tcPr>
            <w:tcW w:w="510" w:type="dxa"/>
            <w:shd w:val="clear" w:color="auto" w:fill="D0CECE"/>
          </w:tcPr>
          <w:p w14:paraId="299A43B6" w14:textId="77777777" w:rsidR="007A346A" w:rsidRDefault="00000000">
            <w:pPr>
              <w:spacing w:after="0" w:line="240" w:lineRule="auto"/>
              <w:rPr>
                <w:b/>
                <w:sz w:val="20"/>
                <w:szCs w:val="20"/>
              </w:rPr>
            </w:pPr>
            <w:r>
              <w:rPr>
                <w:b/>
                <w:sz w:val="20"/>
                <w:szCs w:val="20"/>
              </w:rPr>
              <w:t>No</w:t>
            </w:r>
          </w:p>
        </w:tc>
        <w:tc>
          <w:tcPr>
            <w:tcW w:w="630" w:type="dxa"/>
            <w:shd w:val="clear" w:color="auto" w:fill="D0CECE"/>
          </w:tcPr>
          <w:p w14:paraId="1E24595D" w14:textId="77777777" w:rsidR="007A346A" w:rsidRDefault="00000000">
            <w:pPr>
              <w:spacing w:after="0" w:line="240" w:lineRule="auto"/>
              <w:rPr>
                <w:b/>
                <w:sz w:val="20"/>
                <w:szCs w:val="20"/>
              </w:rPr>
            </w:pPr>
            <w:r>
              <w:rPr>
                <w:b/>
                <w:sz w:val="20"/>
                <w:szCs w:val="20"/>
              </w:rPr>
              <w:t>N/A</w:t>
            </w:r>
          </w:p>
        </w:tc>
      </w:tr>
      <w:tr w:rsidR="007A346A" w14:paraId="5B023671" w14:textId="77777777">
        <w:tc>
          <w:tcPr>
            <w:tcW w:w="9350" w:type="dxa"/>
            <w:gridSpan w:val="5"/>
          </w:tcPr>
          <w:p w14:paraId="4F6E716D" w14:textId="77777777" w:rsidR="007A346A" w:rsidRDefault="00000000">
            <w:pPr>
              <w:spacing w:after="0" w:line="240" w:lineRule="auto"/>
              <w:rPr>
                <w:b/>
                <w:sz w:val="20"/>
                <w:szCs w:val="20"/>
              </w:rPr>
            </w:pPr>
            <w:r>
              <w:rPr>
                <w:b/>
                <w:sz w:val="20"/>
                <w:szCs w:val="20"/>
              </w:rPr>
              <w:t>Request a copy of the subrecipient’s travel policy or have them describe the procedure for approving and documenting travel expenses.</w:t>
            </w:r>
          </w:p>
        </w:tc>
      </w:tr>
      <w:tr w:rsidR="007A346A" w14:paraId="1541AA12" w14:textId="77777777">
        <w:tc>
          <w:tcPr>
            <w:tcW w:w="7620" w:type="dxa"/>
            <w:gridSpan w:val="2"/>
          </w:tcPr>
          <w:p w14:paraId="7EEF70B4" w14:textId="77777777" w:rsidR="007A346A" w:rsidRDefault="00000000">
            <w:pPr>
              <w:numPr>
                <w:ilvl w:val="0"/>
                <w:numId w:val="40"/>
              </w:numPr>
              <w:pBdr>
                <w:top w:val="nil"/>
                <w:left w:val="nil"/>
                <w:bottom w:val="nil"/>
                <w:right w:val="nil"/>
                <w:between w:val="nil"/>
              </w:pBdr>
              <w:spacing w:after="0" w:line="240" w:lineRule="auto"/>
              <w:rPr>
                <w:color w:val="000000"/>
                <w:sz w:val="20"/>
                <w:szCs w:val="20"/>
              </w:rPr>
            </w:pPr>
            <w:r>
              <w:rPr>
                <w:color w:val="000000"/>
                <w:sz w:val="20"/>
                <w:szCs w:val="20"/>
              </w:rPr>
              <w:t>Is employee travel approved in advance by a supervisor or project manager?</w:t>
            </w:r>
          </w:p>
        </w:tc>
        <w:tc>
          <w:tcPr>
            <w:tcW w:w="590" w:type="dxa"/>
          </w:tcPr>
          <w:p w14:paraId="42C3998F" w14:textId="77777777" w:rsidR="007A346A" w:rsidRDefault="007A346A">
            <w:pPr>
              <w:spacing w:after="0" w:line="240" w:lineRule="auto"/>
              <w:rPr>
                <w:b/>
                <w:sz w:val="20"/>
                <w:szCs w:val="20"/>
              </w:rPr>
            </w:pPr>
          </w:p>
        </w:tc>
        <w:tc>
          <w:tcPr>
            <w:tcW w:w="510" w:type="dxa"/>
          </w:tcPr>
          <w:p w14:paraId="64E6D9A4" w14:textId="77777777" w:rsidR="007A346A" w:rsidRDefault="007A346A">
            <w:pPr>
              <w:spacing w:after="0" w:line="240" w:lineRule="auto"/>
              <w:rPr>
                <w:b/>
                <w:sz w:val="20"/>
                <w:szCs w:val="20"/>
              </w:rPr>
            </w:pPr>
          </w:p>
        </w:tc>
        <w:tc>
          <w:tcPr>
            <w:tcW w:w="630" w:type="dxa"/>
          </w:tcPr>
          <w:p w14:paraId="0738487D" w14:textId="77777777" w:rsidR="007A346A" w:rsidRDefault="007A346A">
            <w:pPr>
              <w:spacing w:after="0" w:line="240" w:lineRule="auto"/>
              <w:rPr>
                <w:b/>
                <w:sz w:val="20"/>
                <w:szCs w:val="20"/>
              </w:rPr>
            </w:pPr>
          </w:p>
        </w:tc>
      </w:tr>
      <w:tr w:rsidR="007A346A" w14:paraId="4D704135" w14:textId="77777777">
        <w:tc>
          <w:tcPr>
            <w:tcW w:w="7620" w:type="dxa"/>
            <w:gridSpan w:val="2"/>
          </w:tcPr>
          <w:p w14:paraId="13263308" w14:textId="77777777" w:rsidR="007A346A" w:rsidRDefault="00000000">
            <w:pPr>
              <w:numPr>
                <w:ilvl w:val="0"/>
                <w:numId w:val="40"/>
              </w:numPr>
              <w:pBdr>
                <w:top w:val="nil"/>
                <w:left w:val="nil"/>
                <w:bottom w:val="nil"/>
                <w:right w:val="nil"/>
                <w:between w:val="nil"/>
              </w:pBdr>
              <w:spacing w:after="0" w:line="240" w:lineRule="auto"/>
              <w:rPr>
                <w:color w:val="000000"/>
                <w:sz w:val="20"/>
                <w:szCs w:val="20"/>
              </w:rPr>
            </w:pPr>
            <w:r>
              <w:rPr>
                <w:color w:val="000000"/>
                <w:sz w:val="20"/>
                <w:szCs w:val="20"/>
              </w:rPr>
              <w:t>Are travel expenditures documented with expenses reports and/or detailed receipts (i.e., receipts do not merely show total but detail of what was purchased)?</w:t>
            </w:r>
          </w:p>
        </w:tc>
        <w:tc>
          <w:tcPr>
            <w:tcW w:w="590" w:type="dxa"/>
          </w:tcPr>
          <w:p w14:paraId="3B80801D" w14:textId="77777777" w:rsidR="007A346A" w:rsidRDefault="007A346A">
            <w:pPr>
              <w:spacing w:after="0" w:line="240" w:lineRule="auto"/>
              <w:rPr>
                <w:b/>
                <w:sz w:val="20"/>
                <w:szCs w:val="20"/>
              </w:rPr>
            </w:pPr>
          </w:p>
        </w:tc>
        <w:tc>
          <w:tcPr>
            <w:tcW w:w="510" w:type="dxa"/>
          </w:tcPr>
          <w:p w14:paraId="4BBFB9F1" w14:textId="77777777" w:rsidR="007A346A" w:rsidRDefault="007A346A">
            <w:pPr>
              <w:spacing w:after="0" w:line="240" w:lineRule="auto"/>
              <w:rPr>
                <w:b/>
                <w:sz w:val="20"/>
                <w:szCs w:val="20"/>
              </w:rPr>
            </w:pPr>
          </w:p>
        </w:tc>
        <w:tc>
          <w:tcPr>
            <w:tcW w:w="630" w:type="dxa"/>
          </w:tcPr>
          <w:p w14:paraId="154D317D" w14:textId="77777777" w:rsidR="007A346A" w:rsidRDefault="007A346A">
            <w:pPr>
              <w:spacing w:after="0" w:line="240" w:lineRule="auto"/>
              <w:rPr>
                <w:b/>
                <w:sz w:val="20"/>
                <w:szCs w:val="20"/>
              </w:rPr>
            </w:pPr>
          </w:p>
        </w:tc>
      </w:tr>
      <w:tr w:rsidR="007A346A" w14:paraId="65E4A8AA" w14:textId="77777777">
        <w:tc>
          <w:tcPr>
            <w:tcW w:w="7620" w:type="dxa"/>
            <w:gridSpan w:val="2"/>
          </w:tcPr>
          <w:p w14:paraId="66825BF4" w14:textId="77777777" w:rsidR="007A346A" w:rsidRDefault="00000000">
            <w:pPr>
              <w:numPr>
                <w:ilvl w:val="0"/>
                <w:numId w:val="40"/>
              </w:numPr>
              <w:pBdr>
                <w:top w:val="nil"/>
                <w:left w:val="nil"/>
                <w:bottom w:val="nil"/>
                <w:right w:val="nil"/>
                <w:between w:val="nil"/>
              </w:pBdr>
              <w:spacing w:after="0" w:line="240" w:lineRule="auto"/>
              <w:rPr>
                <w:color w:val="000000"/>
                <w:sz w:val="20"/>
                <w:szCs w:val="20"/>
              </w:rPr>
            </w:pPr>
            <w:r>
              <w:rPr>
                <w:color w:val="000000"/>
                <w:sz w:val="20"/>
                <w:szCs w:val="20"/>
              </w:rPr>
              <w:t>Are travel expenditures appropriately supported within subaward guidelines and in the approved budget?</w:t>
            </w:r>
          </w:p>
        </w:tc>
        <w:tc>
          <w:tcPr>
            <w:tcW w:w="590" w:type="dxa"/>
          </w:tcPr>
          <w:p w14:paraId="320E8758" w14:textId="77777777" w:rsidR="007A346A" w:rsidRDefault="007A346A">
            <w:pPr>
              <w:spacing w:after="0" w:line="240" w:lineRule="auto"/>
              <w:rPr>
                <w:b/>
                <w:sz w:val="20"/>
                <w:szCs w:val="20"/>
              </w:rPr>
            </w:pPr>
          </w:p>
        </w:tc>
        <w:tc>
          <w:tcPr>
            <w:tcW w:w="510" w:type="dxa"/>
          </w:tcPr>
          <w:p w14:paraId="726AFD6D" w14:textId="77777777" w:rsidR="007A346A" w:rsidRDefault="007A346A">
            <w:pPr>
              <w:spacing w:after="0" w:line="240" w:lineRule="auto"/>
              <w:rPr>
                <w:b/>
                <w:sz w:val="20"/>
                <w:szCs w:val="20"/>
              </w:rPr>
            </w:pPr>
          </w:p>
        </w:tc>
        <w:tc>
          <w:tcPr>
            <w:tcW w:w="630" w:type="dxa"/>
          </w:tcPr>
          <w:p w14:paraId="0D894339" w14:textId="77777777" w:rsidR="007A346A" w:rsidRDefault="007A346A">
            <w:pPr>
              <w:spacing w:after="0" w:line="240" w:lineRule="auto"/>
              <w:rPr>
                <w:b/>
                <w:sz w:val="20"/>
                <w:szCs w:val="20"/>
              </w:rPr>
            </w:pPr>
          </w:p>
        </w:tc>
      </w:tr>
      <w:tr w:rsidR="007A346A" w14:paraId="6C568943" w14:textId="77777777">
        <w:tc>
          <w:tcPr>
            <w:tcW w:w="7620" w:type="dxa"/>
            <w:gridSpan w:val="2"/>
          </w:tcPr>
          <w:p w14:paraId="10275C20" w14:textId="77777777" w:rsidR="007A346A" w:rsidRDefault="00000000">
            <w:pPr>
              <w:numPr>
                <w:ilvl w:val="0"/>
                <w:numId w:val="40"/>
              </w:numPr>
              <w:pBdr>
                <w:top w:val="nil"/>
                <w:left w:val="nil"/>
                <w:bottom w:val="nil"/>
                <w:right w:val="nil"/>
                <w:between w:val="nil"/>
              </w:pBdr>
              <w:spacing w:after="0" w:line="240" w:lineRule="auto"/>
              <w:rPr>
                <w:color w:val="000000"/>
                <w:sz w:val="20"/>
                <w:szCs w:val="20"/>
              </w:rPr>
            </w:pPr>
            <w:r>
              <w:rPr>
                <w:color w:val="000000"/>
                <w:sz w:val="20"/>
                <w:szCs w:val="20"/>
              </w:rPr>
              <w:t>Are mileage reimbursements supported by a mileage log or similar documentation?</w:t>
            </w:r>
          </w:p>
        </w:tc>
        <w:tc>
          <w:tcPr>
            <w:tcW w:w="590" w:type="dxa"/>
          </w:tcPr>
          <w:p w14:paraId="5105ED59" w14:textId="77777777" w:rsidR="007A346A" w:rsidRDefault="007A346A">
            <w:pPr>
              <w:spacing w:after="0" w:line="240" w:lineRule="auto"/>
              <w:rPr>
                <w:b/>
                <w:sz w:val="20"/>
                <w:szCs w:val="20"/>
              </w:rPr>
            </w:pPr>
          </w:p>
        </w:tc>
        <w:tc>
          <w:tcPr>
            <w:tcW w:w="510" w:type="dxa"/>
          </w:tcPr>
          <w:p w14:paraId="6B6F523C" w14:textId="77777777" w:rsidR="007A346A" w:rsidRDefault="007A346A">
            <w:pPr>
              <w:spacing w:after="0" w:line="240" w:lineRule="auto"/>
              <w:rPr>
                <w:b/>
                <w:sz w:val="20"/>
                <w:szCs w:val="20"/>
              </w:rPr>
            </w:pPr>
          </w:p>
        </w:tc>
        <w:tc>
          <w:tcPr>
            <w:tcW w:w="630" w:type="dxa"/>
          </w:tcPr>
          <w:p w14:paraId="28B2BF02" w14:textId="77777777" w:rsidR="007A346A" w:rsidRDefault="007A346A">
            <w:pPr>
              <w:spacing w:after="0" w:line="240" w:lineRule="auto"/>
              <w:rPr>
                <w:b/>
                <w:sz w:val="20"/>
                <w:szCs w:val="20"/>
              </w:rPr>
            </w:pPr>
          </w:p>
        </w:tc>
      </w:tr>
      <w:tr w:rsidR="007A346A" w14:paraId="086BF550" w14:textId="77777777">
        <w:tc>
          <w:tcPr>
            <w:tcW w:w="9350" w:type="dxa"/>
            <w:gridSpan w:val="5"/>
          </w:tcPr>
          <w:p w14:paraId="4EDCD1DD" w14:textId="77777777" w:rsidR="007A346A" w:rsidRDefault="00000000">
            <w:pPr>
              <w:spacing w:after="0" w:line="240" w:lineRule="auto"/>
              <w:rPr>
                <w:b/>
                <w:sz w:val="20"/>
                <w:szCs w:val="20"/>
              </w:rPr>
            </w:pPr>
            <w:r>
              <w:rPr>
                <w:b/>
                <w:sz w:val="20"/>
                <w:szCs w:val="20"/>
              </w:rPr>
              <w:t>General Comments</w:t>
            </w:r>
            <w:r>
              <w:rPr>
                <w:b/>
                <w:sz w:val="20"/>
                <w:szCs w:val="20"/>
              </w:rPr>
              <w:br/>
            </w:r>
            <w:r>
              <w:rPr>
                <w:b/>
                <w:sz w:val="20"/>
                <w:szCs w:val="20"/>
              </w:rPr>
              <w:br/>
            </w:r>
          </w:p>
        </w:tc>
      </w:tr>
    </w:tbl>
    <w:p w14:paraId="30AEB25D" w14:textId="77777777" w:rsidR="007A346A" w:rsidRDefault="007A346A">
      <w:pPr>
        <w:spacing w:after="0" w:line="240" w:lineRule="auto"/>
        <w:rPr>
          <w:sz w:val="20"/>
          <w:szCs w:val="20"/>
        </w:rPr>
      </w:pP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1"/>
        <w:gridCol w:w="4879"/>
        <w:gridCol w:w="590"/>
        <w:gridCol w:w="510"/>
        <w:gridCol w:w="630"/>
      </w:tblGrid>
      <w:tr w:rsidR="007A346A" w14:paraId="49FF2A50" w14:textId="77777777">
        <w:tc>
          <w:tcPr>
            <w:tcW w:w="2741" w:type="dxa"/>
            <w:shd w:val="clear" w:color="auto" w:fill="D0CECE"/>
          </w:tcPr>
          <w:p w14:paraId="38FD6B62" w14:textId="77777777" w:rsidR="007A346A" w:rsidRDefault="00000000">
            <w:pPr>
              <w:spacing w:after="0" w:line="240" w:lineRule="auto"/>
              <w:rPr>
                <w:b/>
                <w:sz w:val="20"/>
                <w:szCs w:val="20"/>
              </w:rPr>
            </w:pPr>
            <w:r>
              <w:rPr>
                <w:b/>
                <w:sz w:val="20"/>
                <w:szCs w:val="20"/>
              </w:rPr>
              <w:t>Single Audit Review</w:t>
            </w:r>
          </w:p>
        </w:tc>
        <w:tc>
          <w:tcPr>
            <w:tcW w:w="4879" w:type="dxa"/>
            <w:shd w:val="clear" w:color="auto" w:fill="D0CECE"/>
          </w:tcPr>
          <w:p w14:paraId="6D0D6105" w14:textId="77777777" w:rsidR="007A346A" w:rsidRDefault="00000000">
            <w:pPr>
              <w:numPr>
                <w:ilvl w:val="0"/>
                <w:numId w:val="4"/>
              </w:numPr>
              <w:pBdr>
                <w:top w:val="nil"/>
                <w:left w:val="nil"/>
                <w:bottom w:val="nil"/>
                <w:right w:val="nil"/>
                <w:between w:val="nil"/>
              </w:pBdr>
              <w:spacing w:after="0" w:line="240" w:lineRule="auto"/>
              <w:rPr>
                <w:b/>
                <w:color w:val="000000"/>
                <w:sz w:val="20"/>
                <w:szCs w:val="20"/>
                <w:u w:val="single"/>
              </w:rPr>
            </w:pPr>
            <w:r>
              <w:rPr>
                <w:b/>
                <w:color w:val="000000"/>
                <w:sz w:val="20"/>
                <w:szCs w:val="20"/>
              </w:rPr>
              <w:t>N/A</w:t>
            </w:r>
          </w:p>
        </w:tc>
        <w:tc>
          <w:tcPr>
            <w:tcW w:w="590" w:type="dxa"/>
            <w:shd w:val="clear" w:color="auto" w:fill="D0CECE"/>
          </w:tcPr>
          <w:p w14:paraId="354FF587" w14:textId="77777777" w:rsidR="007A346A" w:rsidRDefault="00000000">
            <w:pPr>
              <w:spacing w:after="0" w:line="240" w:lineRule="auto"/>
              <w:rPr>
                <w:b/>
                <w:sz w:val="20"/>
                <w:szCs w:val="20"/>
              </w:rPr>
            </w:pPr>
            <w:r>
              <w:rPr>
                <w:b/>
                <w:sz w:val="20"/>
                <w:szCs w:val="20"/>
              </w:rPr>
              <w:t>Yes</w:t>
            </w:r>
          </w:p>
        </w:tc>
        <w:tc>
          <w:tcPr>
            <w:tcW w:w="510" w:type="dxa"/>
            <w:shd w:val="clear" w:color="auto" w:fill="D0CECE"/>
          </w:tcPr>
          <w:p w14:paraId="578B077F" w14:textId="77777777" w:rsidR="007A346A" w:rsidRDefault="00000000">
            <w:pPr>
              <w:spacing w:after="0" w:line="240" w:lineRule="auto"/>
              <w:rPr>
                <w:b/>
                <w:sz w:val="20"/>
                <w:szCs w:val="20"/>
              </w:rPr>
            </w:pPr>
            <w:r>
              <w:rPr>
                <w:b/>
                <w:sz w:val="20"/>
                <w:szCs w:val="20"/>
              </w:rPr>
              <w:t>No</w:t>
            </w:r>
          </w:p>
        </w:tc>
        <w:tc>
          <w:tcPr>
            <w:tcW w:w="630" w:type="dxa"/>
            <w:shd w:val="clear" w:color="auto" w:fill="D0CECE"/>
          </w:tcPr>
          <w:p w14:paraId="0BAB699C" w14:textId="77777777" w:rsidR="007A346A" w:rsidRDefault="00000000">
            <w:pPr>
              <w:spacing w:after="0" w:line="240" w:lineRule="auto"/>
              <w:rPr>
                <w:b/>
                <w:sz w:val="20"/>
                <w:szCs w:val="20"/>
              </w:rPr>
            </w:pPr>
            <w:r>
              <w:rPr>
                <w:b/>
                <w:sz w:val="20"/>
                <w:szCs w:val="20"/>
              </w:rPr>
              <w:t>N/A</w:t>
            </w:r>
          </w:p>
        </w:tc>
      </w:tr>
      <w:tr w:rsidR="007A346A" w14:paraId="734D935B" w14:textId="77777777">
        <w:tc>
          <w:tcPr>
            <w:tcW w:w="9350" w:type="dxa"/>
            <w:gridSpan w:val="5"/>
          </w:tcPr>
          <w:p w14:paraId="5D071215" w14:textId="77777777" w:rsidR="007A346A" w:rsidRDefault="00000000">
            <w:pPr>
              <w:spacing w:after="0" w:line="240" w:lineRule="auto"/>
              <w:rPr>
                <w:b/>
                <w:sz w:val="20"/>
                <w:szCs w:val="20"/>
              </w:rPr>
            </w:pPr>
            <w:r>
              <w:rPr>
                <w:b/>
                <w:sz w:val="20"/>
                <w:szCs w:val="20"/>
              </w:rPr>
              <w:t xml:space="preserve">Obtain a copy of the subrecipient’s most recent audit from FAC. </w:t>
            </w:r>
            <w:r>
              <w:rPr>
                <w:sz w:val="20"/>
                <w:szCs w:val="20"/>
              </w:rPr>
              <w:t>Attach it to this review form.</w:t>
            </w:r>
          </w:p>
        </w:tc>
      </w:tr>
      <w:tr w:rsidR="007A346A" w14:paraId="536DF173" w14:textId="77777777">
        <w:tc>
          <w:tcPr>
            <w:tcW w:w="7620" w:type="dxa"/>
            <w:gridSpan w:val="2"/>
          </w:tcPr>
          <w:p w14:paraId="021B0133" w14:textId="77777777" w:rsidR="007A346A" w:rsidRDefault="00000000">
            <w:pPr>
              <w:numPr>
                <w:ilvl w:val="0"/>
                <w:numId w:val="42"/>
              </w:numPr>
              <w:pBdr>
                <w:top w:val="nil"/>
                <w:left w:val="nil"/>
                <w:bottom w:val="nil"/>
                <w:right w:val="nil"/>
                <w:between w:val="nil"/>
              </w:pBdr>
              <w:spacing w:after="0" w:line="240" w:lineRule="auto"/>
              <w:rPr>
                <w:color w:val="000000"/>
                <w:sz w:val="20"/>
                <w:szCs w:val="20"/>
              </w:rPr>
            </w:pPr>
            <w:r>
              <w:rPr>
                <w:color w:val="000000"/>
                <w:sz w:val="20"/>
                <w:szCs w:val="20"/>
              </w:rPr>
              <w:t>Was the Major Programs’ Compliance Opinion in the Summary of Auditor’s Results in the Schedule of Findings qualified?</w:t>
            </w:r>
          </w:p>
        </w:tc>
        <w:tc>
          <w:tcPr>
            <w:tcW w:w="590" w:type="dxa"/>
          </w:tcPr>
          <w:p w14:paraId="6109ADCF" w14:textId="77777777" w:rsidR="007A346A" w:rsidRDefault="007A346A">
            <w:pPr>
              <w:spacing w:after="0" w:line="240" w:lineRule="auto"/>
              <w:rPr>
                <w:b/>
                <w:sz w:val="20"/>
                <w:szCs w:val="20"/>
              </w:rPr>
            </w:pPr>
          </w:p>
        </w:tc>
        <w:tc>
          <w:tcPr>
            <w:tcW w:w="510" w:type="dxa"/>
          </w:tcPr>
          <w:p w14:paraId="4B5DC574" w14:textId="77777777" w:rsidR="007A346A" w:rsidRDefault="007A346A">
            <w:pPr>
              <w:spacing w:after="0" w:line="240" w:lineRule="auto"/>
              <w:rPr>
                <w:b/>
                <w:sz w:val="20"/>
                <w:szCs w:val="20"/>
              </w:rPr>
            </w:pPr>
          </w:p>
        </w:tc>
        <w:tc>
          <w:tcPr>
            <w:tcW w:w="630" w:type="dxa"/>
          </w:tcPr>
          <w:p w14:paraId="676CC928" w14:textId="77777777" w:rsidR="007A346A" w:rsidRDefault="007A346A">
            <w:pPr>
              <w:spacing w:after="0" w:line="240" w:lineRule="auto"/>
              <w:rPr>
                <w:b/>
                <w:sz w:val="20"/>
                <w:szCs w:val="20"/>
              </w:rPr>
            </w:pPr>
          </w:p>
        </w:tc>
      </w:tr>
      <w:tr w:rsidR="007A346A" w14:paraId="2943B4E2" w14:textId="77777777">
        <w:tc>
          <w:tcPr>
            <w:tcW w:w="7620" w:type="dxa"/>
            <w:gridSpan w:val="2"/>
          </w:tcPr>
          <w:p w14:paraId="3BD4B486" w14:textId="77777777" w:rsidR="007A346A" w:rsidRDefault="00000000">
            <w:pPr>
              <w:numPr>
                <w:ilvl w:val="0"/>
                <w:numId w:val="42"/>
              </w:numPr>
              <w:pBdr>
                <w:top w:val="nil"/>
                <w:left w:val="nil"/>
                <w:bottom w:val="nil"/>
                <w:right w:val="nil"/>
                <w:between w:val="nil"/>
              </w:pBdr>
              <w:spacing w:after="0" w:line="240" w:lineRule="auto"/>
              <w:rPr>
                <w:color w:val="000000"/>
                <w:sz w:val="20"/>
                <w:szCs w:val="20"/>
              </w:rPr>
            </w:pPr>
            <w:r>
              <w:rPr>
                <w:color w:val="000000"/>
                <w:sz w:val="20"/>
                <w:szCs w:val="20"/>
              </w:rPr>
              <w:t>Were there any findings and/or questioned costs for federal awards in the Schedule of Findings? Were any other operational issues such as the handling of assets, lack of policies and procedures, contract non-compliance, etc., which would impact Federal dollars received?</w:t>
            </w:r>
          </w:p>
        </w:tc>
        <w:tc>
          <w:tcPr>
            <w:tcW w:w="590" w:type="dxa"/>
          </w:tcPr>
          <w:p w14:paraId="6A1E5A29" w14:textId="77777777" w:rsidR="007A346A" w:rsidRDefault="007A346A">
            <w:pPr>
              <w:spacing w:after="0" w:line="240" w:lineRule="auto"/>
              <w:rPr>
                <w:b/>
                <w:sz w:val="20"/>
                <w:szCs w:val="20"/>
              </w:rPr>
            </w:pPr>
          </w:p>
        </w:tc>
        <w:tc>
          <w:tcPr>
            <w:tcW w:w="510" w:type="dxa"/>
          </w:tcPr>
          <w:p w14:paraId="2975BCCC" w14:textId="77777777" w:rsidR="007A346A" w:rsidRDefault="007A346A">
            <w:pPr>
              <w:spacing w:after="0" w:line="240" w:lineRule="auto"/>
              <w:rPr>
                <w:b/>
                <w:sz w:val="20"/>
                <w:szCs w:val="20"/>
              </w:rPr>
            </w:pPr>
          </w:p>
        </w:tc>
        <w:tc>
          <w:tcPr>
            <w:tcW w:w="630" w:type="dxa"/>
          </w:tcPr>
          <w:p w14:paraId="24D8B926" w14:textId="77777777" w:rsidR="007A346A" w:rsidRDefault="007A346A">
            <w:pPr>
              <w:spacing w:after="0" w:line="240" w:lineRule="auto"/>
              <w:rPr>
                <w:b/>
                <w:sz w:val="20"/>
                <w:szCs w:val="20"/>
              </w:rPr>
            </w:pPr>
          </w:p>
        </w:tc>
      </w:tr>
      <w:tr w:rsidR="007A346A" w14:paraId="40FD7173" w14:textId="77777777">
        <w:tc>
          <w:tcPr>
            <w:tcW w:w="7620" w:type="dxa"/>
            <w:gridSpan w:val="2"/>
          </w:tcPr>
          <w:p w14:paraId="257EFFEB" w14:textId="77777777" w:rsidR="007A346A" w:rsidRDefault="00000000">
            <w:pPr>
              <w:numPr>
                <w:ilvl w:val="0"/>
                <w:numId w:val="42"/>
              </w:numPr>
              <w:pBdr>
                <w:top w:val="nil"/>
                <w:left w:val="nil"/>
                <w:bottom w:val="nil"/>
                <w:right w:val="nil"/>
                <w:between w:val="nil"/>
              </w:pBdr>
              <w:spacing w:after="0" w:line="240" w:lineRule="auto"/>
              <w:rPr>
                <w:color w:val="000000"/>
                <w:sz w:val="20"/>
                <w:szCs w:val="20"/>
              </w:rPr>
            </w:pPr>
            <w:r>
              <w:rPr>
                <w:color w:val="000000"/>
                <w:sz w:val="20"/>
                <w:szCs w:val="20"/>
              </w:rPr>
              <w:t>Were past audit findings and/or questioned costs for federal awards satisfactorily resolved?</w:t>
            </w:r>
          </w:p>
        </w:tc>
        <w:tc>
          <w:tcPr>
            <w:tcW w:w="590" w:type="dxa"/>
          </w:tcPr>
          <w:p w14:paraId="142CAE98" w14:textId="77777777" w:rsidR="007A346A" w:rsidRDefault="007A346A">
            <w:pPr>
              <w:spacing w:after="0" w:line="240" w:lineRule="auto"/>
              <w:rPr>
                <w:b/>
                <w:sz w:val="20"/>
                <w:szCs w:val="20"/>
              </w:rPr>
            </w:pPr>
          </w:p>
        </w:tc>
        <w:tc>
          <w:tcPr>
            <w:tcW w:w="510" w:type="dxa"/>
          </w:tcPr>
          <w:p w14:paraId="1132B6FE" w14:textId="77777777" w:rsidR="007A346A" w:rsidRDefault="007A346A">
            <w:pPr>
              <w:spacing w:after="0" w:line="240" w:lineRule="auto"/>
              <w:rPr>
                <w:b/>
                <w:sz w:val="20"/>
                <w:szCs w:val="20"/>
              </w:rPr>
            </w:pPr>
          </w:p>
        </w:tc>
        <w:tc>
          <w:tcPr>
            <w:tcW w:w="630" w:type="dxa"/>
          </w:tcPr>
          <w:p w14:paraId="61A2E379" w14:textId="77777777" w:rsidR="007A346A" w:rsidRDefault="007A346A">
            <w:pPr>
              <w:spacing w:after="0" w:line="240" w:lineRule="auto"/>
              <w:rPr>
                <w:b/>
                <w:sz w:val="20"/>
                <w:szCs w:val="20"/>
              </w:rPr>
            </w:pPr>
          </w:p>
        </w:tc>
      </w:tr>
      <w:tr w:rsidR="007A346A" w14:paraId="63C4578C" w14:textId="77777777">
        <w:tc>
          <w:tcPr>
            <w:tcW w:w="7620" w:type="dxa"/>
            <w:gridSpan w:val="2"/>
          </w:tcPr>
          <w:p w14:paraId="55F6101C" w14:textId="77777777" w:rsidR="007A346A" w:rsidRDefault="00000000">
            <w:pPr>
              <w:numPr>
                <w:ilvl w:val="0"/>
                <w:numId w:val="42"/>
              </w:numPr>
              <w:pBdr>
                <w:top w:val="nil"/>
                <w:left w:val="nil"/>
                <w:bottom w:val="nil"/>
                <w:right w:val="nil"/>
                <w:between w:val="nil"/>
              </w:pBdr>
              <w:spacing w:after="0" w:line="240" w:lineRule="auto"/>
              <w:rPr>
                <w:color w:val="000000"/>
                <w:sz w:val="20"/>
                <w:szCs w:val="20"/>
              </w:rPr>
            </w:pPr>
            <w:r>
              <w:rPr>
                <w:color w:val="000000"/>
                <w:sz w:val="20"/>
                <w:szCs w:val="20"/>
              </w:rPr>
              <w:t>Was any control issue identified which would impact the processing of Federal grant dollars (i.e., control weaknesses)?</w:t>
            </w:r>
          </w:p>
        </w:tc>
        <w:tc>
          <w:tcPr>
            <w:tcW w:w="590" w:type="dxa"/>
          </w:tcPr>
          <w:p w14:paraId="5BD4D903" w14:textId="77777777" w:rsidR="007A346A" w:rsidRDefault="007A346A">
            <w:pPr>
              <w:spacing w:after="0" w:line="240" w:lineRule="auto"/>
              <w:rPr>
                <w:b/>
                <w:sz w:val="20"/>
                <w:szCs w:val="20"/>
              </w:rPr>
            </w:pPr>
          </w:p>
        </w:tc>
        <w:tc>
          <w:tcPr>
            <w:tcW w:w="510" w:type="dxa"/>
          </w:tcPr>
          <w:p w14:paraId="0F9635F0" w14:textId="77777777" w:rsidR="007A346A" w:rsidRDefault="007A346A">
            <w:pPr>
              <w:spacing w:after="0" w:line="240" w:lineRule="auto"/>
              <w:rPr>
                <w:b/>
                <w:sz w:val="20"/>
                <w:szCs w:val="20"/>
              </w:rPr>
            </w:pPr>
          </w:p>
        </w:tc>
        <w:tc>
          <w:tcPr>
            <w:tcW w:w="630" w:type="dxa"/>
          </w:tcPr>
          <w:p w14:paraId="109FF69B" w14:textId="77777777" w:rsidR="007A346A" w:rsidRDefault="007A346A">
            <w:pPr>
              <w:spacing w:after="0" w:line="240" w:lineRule="auto"/>
              <w:rPr>
                <w:b/>
                <w:sz w:val="20"/>
                <w:szCs w:val="20"/>
              </w:rPr>
            </w:pPr>
          </w:p>
        </w:tc>
      </w:tr>
      <w:tr w:rsidR="007A346A" w14:paraId="300D6387" w14:textId="77777777">
        <w:tc>
          <w:tcPr>
            <w:tcW w:w="9350" w:type="dxa"/>
            <w:gridSpan w:val="5"/>
          </w:tcPr>
          <w:p w14:paraId="7E5F7B62" w14:textId="77777777" w:rsidR="007A346A" w:rsidRDefault="00000000">
            <w:pPr>
              <w:spacing w:after="0" w:line="240" w:lineRule="auto"/>
              <w:rPr>
                <w:b/>
                <w:sz w:val="20"/>
                <w:szCs w:val="20"/>
              </w:rPr>
            </w:pPr>
            <w:r>
              <w:rPr>
                <w:b/>
                <w:sz w:val="20"/>
                <w:szCs w:val="20"/>
              </w:rPr>
              <w:t xml:space="preserve">General Comments </w:t>
            </w:r>
            <w:r>
              <w:rPr>
                <w:i/>
                <w:sz w:val="20"/>
                <w:szCs w:val="20"/>
              </w:rPr>
              <w:t xml:space="preserve">(If yes response to questions 1, 2, and/or 4, then comment on the issues noted from the audit and how this was addressed during the onsite review). </w:t>
            </w:r>
            <w:r>
              <w:rPr>
                <w:i/>
                <w:sz w:val="20"/>
                <w:szCs w:val="20"/>
              </w:rPr>
              <w:br/>
            </w:r>
            <w:r>
              <w:rPr>
                <w:i/>
                <w:sz w:val="20"/>
                <w:szCs w:val="20"/>
              </w:rPr>
              <w:br/>
            </w:r>
            <w:r>
              <w:rPr>
                <w:i/>
                <w:sz w:val="20"/>
                <w:szCs w:val="20"/>
              </w:rPr>
              <w:br/>
            </w:r>
            <w:r>
              <w:rPr>
                <w:i/>
                <w:sz w:val="20"/>
                <w:szCs w:val="20"/>
              </w:rPr>
              <w:br/>
            </w:r>
            <w:r>
              <w:rPr>
                <w:i/>
                <w:sz w:val="20"/>
                <w:szCs w:val="20"/>
              </w:rPr>
              <w:br/>
            </w:r>
          </w:p>
        </w:tc>
      </w:tr>
    </w:tbl>
    <w:p w14:paraId="0CAFEE83" w14:textId="77777777" w:rsidR="007A346A" w:rsidRDefault="007A346A">
      <w:pPr>
        <w:spacing w:after="0" w:line="240" w:lineRule="auto"/>
        <w:rPr>
          <w:sz w:val="20"/>
          <w:szCs w:val="20"/>
        </w:rPr>
      </w:pPr>
    </w:p>
    <w:p w14:paraId="545DE178" w14:textId="77777777" w:rsidR="007A346A" w:rsidRDefault="00000000">
      <w:pPr>
        <w:spacing w:after="0" w:line="240" w:lineRule="auto"/>
        <w:rPr>
          <w:color w:val="FF0000"/>
          <w:sz w:val="20"/>
          <w:szCs w:val="20"/>
        </w:rPr>
      </w:pPr>
      <w:r>
        <w:rPr>
          <w:color w:val="FF0000"/>
          <w:sz w:val="20"/>
          <w:szCs w:val="20"/>
        </w:rPr>
        <w:t>[DRAFTER NOTE: ADD OTHER RELEVANT REVIEW FIELDS HERE]</w:t>
      </w:r>
    </w:p>
    <w:p w14:paraId="309F962E" w14:textId="77777777" w:rsidR="007A346A" w:rsidRDefault="00000000">
      <w:pPr>
        <w:pStyle w:val="Heading2"/>
        <w:rPr>
          <w:sz w:val="20"/>
          <w:szCs w:val="20"/>
        </w:rPr>
      </w:pPr>
      <w:r>
        <w:rPr>
          <w:sz w:val="20"/>
          <w:szCs w:val="20"/>
        </w:rPr>
        <w:t>RECOMMENDED CHANGES AND/OR NEW MONITORING INTERVENTIONS</w:t>
      </w:r>
    </w:p>
    <w:p w14:paraId="75513787" w14:textId="77777777" w:rsidR="007A346A" w:rsidRDefault="00000000">
      <w:pPr>
        <w:rPr>
          <w:sz w:val="20"/>
          <w:szCs w:val="20"/>
        </w:rPr>
      </w:pPr>
      <w:r>
        <w:rPr>
          <w:sz w:val="20"/>
          <w:szCs w:val="20"/>
        </w:rPr>
        <w:t xml:space="preserve">Please document any recommendations for financial, programmatic, or other changes. Indicate if further monitoring interventions are warranted. </w:t>
      </w:r>
    </w:p>
    <w:p w14:paraId="47CC278F" w14:textId="77777777" w:rsidR="007A346A" w:rsidRDefault="00000000">
      <w:pPr>
        <w:rPr>
          <w:sz w:val="20"/>
          <w:szCs w:val="20"/>
        </w:rPr>
      </w:pPr>
      <w:r>
        <w:br w:type="page"/>
      </w:r>
    </w:p>
    <w:p w14:paraId="7E1679FA" w14:textId="77777777" w:rsidR="007A346A" w:rsidRDefault="00000000">
      <w:pPr>
        <w:pStyle w:val="Title"/>
        <w:spacing w:after="0"/>
        <w:rPr>
          <w:rFonts w:ascii="Calibri" w:eastAsia="Calibri" w:hAnsi="Calibri" w:cs="Calibri"/>
          <w:color w:val="FF0000"/>
          <w:sz w:val="20"/>
          <w:szCs w:val="20"/>
        </w:rPr>
      </w:pPr>
      <w:r>
        <w:rPr>
          <w:rFonts w:ascii="Calibri" w:eastAsia="Calibri" w:hAnsi="Calibri" w:cs="Calibri"/>
          <w:b/>
          <w:sz w:val="20"/>
          <w:szCs w:val="20"/>
        </w:rPr>
        <w:t>APPENDIX 4: Subaward Agreement Template</w:t>
      </w:r>
    </w:p>
    <w:p w14:paraId="3F5274A4" w14:textId="77777777" w:rsidR="007A346A" w:rsidRDefault="00000000">
      <w:pPr>
        <w:spacing w:after="0" w:line="240" w:lineRule="auto"/>
        <w:rPr>
          <w:i/>
          <w:sz w:val="20"/>
          <w:szCs w:val="20"/>
        </w:rPr>
      </w:pPr>
      <w:r>
        <w:rPr>
          <w:i/>
          <w:color w:val="FF0000"/>
          <w:sz w:val="20"/>
          <w:szCs w:val="20"/>
        </w:rPr>
        <w:t>[NOTE: THIS IS A VERY BASIC SUBAWARD AGREEMENT TEMPLATE FOR ARP/CSLFRF SUBAWARDS. SUBAWARD AGREEMENT TERMS AND CONDITIONS WILL VARY BASED ON SEVERAL FACTORS, INCLUDING THE NATURE OF THE PROJECT AND SUBRECIPIENT RISK ASSESSMENT FINDINGS. PLEASE CAREFULLY REVIEW AND AMEND THIS TEMPLATE TO ADDRESS THE SPECIFIC NATURE OF THE SUBAWARD. USE OF THIS SUBWARD TEMPLATE DOES NOT CREATE AN ATTORNEY/CLIENT RELATIONSHIP. ANY QUESTIONS ABOUT THIS SUBAWARD TEMPLATE, OR SUGGESTIONS FOR IMPROVEMENTS, SHOULD BE DIRECTED TO KARA MILLONZI, AT MILLONZI@SOG.UNC.EDU.]</w:t>
      </w:r>
    </w:p>
    <w:p w14:paraId="59518521" w14:textId="77777777" w:rsidR="007A346A" w:rsidRDefault="007A346A">
      <w:pPr>
        <w:spacing w:after="0" w:line="240" w:lineRule="auto"/>
        <w:rPr>
          <w:sz w:val="20"/>
          <w:szCs w:val="20"/>
        </w:rPr>
      </w:pPr>
    </w:p>
    <w:p w14:paraId="276D1CC1" w14:textId="77777777" w:rsidR="007A346A" w:rsidRDefault="00000000">
      <w:pPr>
        <w:spacing w:after="0" w:line="240" w:lineRule="auto"/>
        <w:jc w:val="center"/>
        <w:rPr>
          <w:sz w:val="20"/>
          <w:szCs w:val="20"/>
        </w:rPr>
      </w:pPr>
      <w:r>
        <w:rPr>
          <w:sz w:val="20"/>
          <w:szCs w:val="20"/>
        </w:rPr>
        <w:t>American Rescue Plan Act of 2021 Coronavirus State and Local Fiscal Recover Funds Subaward Agreement</w:t>
      </w:r>
      <w:r>
        <w:rPr>
          <w:sz w:val="20"/>
          <w:szCs w:val="20"/>
        </w:rPr>
        <w:br/>
        <w:t>Between</w:t>
      </w:r>
      <w:r>
        <w:rPr>
          <w:sz w:val="20"/>
          <w:szCs w:val="20"/>
        </w:rPr>
        <w:br/>
        <w:t>[LOCAL GOVERNMENT ENTITY NAME], North Carolina</w:t>
      </w:r>
    </w:p>
    <w:p w14:paraId="1FF4E2D2" w14:textId="77777777" w:rsidR="007A346A" w:rsidRDefault="00000000">
      <w:pPr>
        <w:spacing w:after="0" w:line="240" w:lineRule="auto"/>
        <w:jc w:val="center"/>
        <w:rPr>
          <w:sz w:val="20"/>
          <w:szCs w:val="20"/>
        </w:rPr>
      </w:pPr>
      <w:r>
        <w:rPr>
          <w:sz w:val="20"/>
          <w:szCs w:val="20"/>
        </w:rPr>
        <w:t>and</w:t>
      </w:r>
    </w:p>
    <w:p w14:paraId="10AE4971" w14:textId="77777777" w:rsidR="007A346A" w:rsidRDefault="00000000">
      <w:pPr>
        <w:spacing w:after="0" w:line="240" w:lineRule="auto"/>
        <w:jc w:val="center"/>
        <w:rPr>
          <w:sz w:val="20"/>
          <w:szCs w:val="20"/>
        </w:rPr>
      </w:pPr>
      <w:r>
        <w:rPr>
          <w:sz w:val="20"/>
          <w:szCs w:val="20"/>
        </w:rPr>
        <w:t>[NAME OF SUBRECIPIENT]</w:t>
      </w:r>
    </w:p>
    <w:p w14:paraId="09441B8B" w14:textId="77777777" w:rsidR="007A346A" w:rsidRDefault="007A346A">
      <w:pPr>
        <w:spacing w:after="0" w:line="240" w:lineRule="auto"/>
        <w:rPr>
          <w:sz w:val="20"/>
          <w:szCs w:val="20"/>
        </w:rPr>
      </w:pPr>
    </w:p>
    <w:p w14:paraId="14E14C69" w14:textId="77777777" w:rsidR="007A346A" w:rsidRDefault="00000000">
      <w:pPr>
        <w:spacing w:after="0" w:line="240" w:lineRule="auto"/>
        <w:jc w:val="center"/>
        <w:rPr>
          <w:b/>
          <w:sz w:val="20"/>
          <w:szCs w:val="20"/>
        </w:rPr>
      </w:pPr>
      <w:r>
        <w:rPr>
          <w:b/>
          <w:sz w:val="20"/>
          <w:szCs w:val="20"/>
        </w:rPr>
        <w:t>Article I. Overview.</w:t>
      </w:r>
    </w:p>
    <w:p w14:paraId="223D125E" w14:textId="77777777" w:rsidR="007A346A" w:rsidRDefault="007A346A">
      <w:pPr>
        <w:spacing w:after="0" w:line="240" w:lineRule="auto"/>
        <w:rPr>
          <w:sz w:val="20"/>
          <w:szCs w:val="20"/>
        </w:rPr>
      </w:pPr>
    </w:p>
    <w:p w14:paraId="1BF658CC" w14:textId="77777777" w:rsidR="007A346A" w:rsidRDefault="00000000">
      <w:pPr>
        <w:spacing w:after="0" w:line="240" w:lineRule="auto"/>
        <w:rPr>
          <w:sz w:val="20"/>
          <w:szCs w:val="20"/>
        </w:rPr>
      </w:pPr>
      <w:r>
        <w:rPr>
          <w:b/>
          <w:sz w:val="20"/>
          <w:szCs w:val="20"/>
        </w:rPr>
        <w:t>Section 1.1. Parties</w:t>
      </w:r>
      <w:r>
        <w:rPr>
          <w:sz w:val="20"/>
          <w:szCs w:val="20"/>
        </w:rPr>
        <w:t xml:space="preserve">. The parties to this agreement are [LOCAL GOVERNMENT NAME], North Carolina, a body politic and political subdivision of the State of North Carolina </w:t>
      </w:r>
      <w:r>
        <w:rPr>
          <w:color w:val="FF0000"/>
          <w:sz w:val="20"/>
          <w:szCs w:val="20"/>
        </w:rPr>
        <w:t xml:space="preserve">(“[COUNTY/CITY/TOWN/VILLAGE]”) </w:t>
      </w:r>
      <w:r>
        <w:rPr>
          <w:sz w:val="20"/>
          <w:szCs w:val="20"/>
        </w:rPr>
        <w:t>and [FULL LEGAL NAME OF SUBRECIPIENT], a North Carolina [SUBRECIPIENT ENTITY TYPE (EG., NON-PROFIT CORPORTATION, FOR-PROFIT CORPORATION, GOVERNMENT ENTITY, ETC.)] (“Subrecipient”).</w:t>
      </w:r>
    </w:p>
    <w:p w14:paraId="54B949DF" w14:textId="77777777" w:rsidR="007A346A" w:rsidRDefault="007A346A">
      <w:pPr>
        <w:spacing w:after="0" w:line="240" w:lineRule="auto"/>
        <w:rPr>
          <w:sz w:val="20"/>
          <w:szCs w:val="20"/>
        </w:rPr>
      </w:pPr>
    </w:p>
    <w:p w14:paraId="6353DFF4" w14:textId="77777777" w:rsidR="007A346A" w:rsidRDefault="00000000">
      <w:pPr>
        <w:spacing w:after="0" w:line="240" w:lineRule="auto"/>
        <w:rPr>
          <w:sz w:val="20"/>
          <w:szCs w:val="20"/>
        </w:rPr>
      </w:pPr>
      <w:r>
        <w:rPr>
          <w:b/>
          <w:sz w:val="20"/>
          <w:szCs w:val="20"/>
        </w:rPr>
        <w:t>Section 1.2. Definitions.</w:t>
      </w:r>
      <w:r>
        <w:rPr>
          <w:sz w:val="20"/>
          <w:szCs w:val="20"/>
        </w:rPr>
        <w:t xml:space="preserve"> The definitions in 2 CFR 200.1 are hereby incorporated into this Agreement.</w:t>
      </w:r>
    </w:p>
    <w:p w14:paraId="23C37BB8" w14:textId="77777777" w:rsidR="007A346A" w:rsidRDefault="007A346A">
      <w:pPr>
        <w:spacing w:after="0" w:line="240" w:lineRule="auto"/>
        <w:rPr>
          <w:sz w:val="20"/>
          <w:szCs w:val="20"/>
        </w:rPr>
      </w:pPr>
    </w:p>
    <w:p w14:paraId="1D6E00C9" w14:textId="77777777" w:rsidR="007A346A" w:rsidRDefault="00000000">
      <w:pPr>
        <w:spacing w:after="0" w:line="240" w:lineRule="auto"/>
        <w:rPr>
          <w:sz w:val="20"/>
          <w:szCs w:val="20"/>
        </w:rPr>
      </w:pPr>
      <w:r>
        <w:rPr>
          <w:b/>
          <w:sz w:val="20"/>
          <w:szCs w:val="20"/>
        </w:rPr>
        <w:t>Section 1.3. Roles</w:t>
      </w:r>
      <w:r>
        <w:rPr>
          <w:sz w:val="20"/>
          <w:szCs w:val="20"/>
        </w:rPr>
        <w:t xml:space="preserve">. For the purposes of this Agreement, the </w:t>
      </w:r>
      <w:r>
        <w:rPr>
          <w:color w:val="FF0000"/>
          <w:sz w:val="20"/>
          <w:szCs w:val="20"/>
        </w:rPr>
        <w:t xml:space="preserve">[COUNTY/CITY/TOWN/VILLAGE] </w:t>
      </w:r>
      <w:r>
        <w:rPr>
          <w:sz w:val="20"/>
          <w:szCs w:val="20"/>
        </w:rPr>
        <w:t>serves as a pass-through entity.</w:t>
      </w:r>
    </w:p>
    <w:p w14:paraId="2020E8AD" w14:textId="77777777" w:rsidR="007A346A" w:rsidRDefault="007A346A">
      <w:pPr>
        <w:spacing w:after="0" w:line="240" w:lineRule="auto"/>
        <w:rPr>
          <w:sz w:val="20"/>
          <w:szCs w:val="20"/>
        </w:rPr>
      </w:pPr>
    </w:p>
    <w:p w14:paraId="298AFD88" w14:textId="77777777" w:rsidR="007A346A" w:rsidRDefault="00000000">
      <w:pPr>
        <w:spacing w:after="0" w:line="240" w:lineRule="auto"/>
        <w:rPr>
          <w:sz w:val="20"/>
          <w:szCs w:val="20"/>
        </w:rPr>
      </w:pPr>
      <w:r>
        <w:rPr>
          <w:b/>
          <w:sz w:val="20"/>
          <w:szCs w:val="20"/>
        </w:rPr>
        <w:t>Section 1.4. Source of Funding.</w:t>
      </w:r>
      <w:r>
        <w:rPr>
          <w:sz w:val="20"/>
          <w:szCs w:val="20"/>
        </w:rPr>
        <w:t xml:space="preserve"> This Agreement is funded by a portion of the [DOLLAR VALUE ALLOCATED TO LOCAL GOVERNMET] allocated to the </w:t>
      </w:r>
      <w:r>
        <w:rPr>
          <w:color w:val="FF0000"/>
          <w:sz w:val="20"/>
          <w:szCs w:val="20"/>
        </w:rPr>
        <w:t xml:space="preserve">[COUNTY/CITY/TOWN/VILLAGE] </w:t>
      </w:r>
      <w:r>
        <w:rPr>
          <w:sz w:val="20"/>
          <w:szCs w:val="20"/>
        </w:rPr>
        <w:t>by the Coronavirus State Local Fiscal Recovery Fund created under section 603 of the American Rescue Plan Act of 2021 (ARP/CSLFRF).</w:t>
      </w:r>
    </w:p>
    <w:p w14:paraId="542D0539" w14:textId="77777777" w:rsidR="007A346A" w:rsidRDefault="007A346A">
      <w:pPr>
        <w:spacing w:after="0" w:line="240" w:lineRule="auto"/>
        <w:rPr>
          <w:sz w:val="20"/>
          <w:szCs w:val="20"/>
        </w:rPr>
      </w:pPr>
    </w:p>
    <w:p w14:paraId="5E2E4C19" w14:textId="77777777" w:rsidR="007A346A" w:rsidRDefault="00000000">
      <w:pPr>
        <w:spacing w:after="0" w:line="240" w:lineRule="auto"/>
        <w:rPr>
          <w:sz w:val="20"/>
          <w:szCs w:val="20"/>
        </w:rPr>
      </w:pPr>
      <w:r>
        <w:rPr>
          <w:b/>
          <w:sz w:val="20"/>
          <w:szCs w:val="20"/>
        </w:rPr>
        <w:t>Section 1.5. Purpose</w:t>
      </w:r>
      <w:r>
        <w:rPr>
          <w:sz w:val="20"/>
          <w:szCs w:val="20"/>
        </w:rPr>
        <w:t xml:space="preserve">. The purpose of this Agreement is to establish the terms and conditions for a subaward allocated to the Subrecipient from the </w:t>
      </w:r>
      <w:r>
        <w:rPr>
          <w:color w:val="FF0000"/>
          <w:sz w:val="20"/>
          <w:szCs w:val="20"/>
        </w:rPr>
        <w:t>[COUNTY/CITY/TOWN/VILLAGE]</w:t>
      </w:r>
      <w:r>
        <w:rPr>
          <w:sz w:val="20"/>
          <w:szCs w:val="20"/>
        </w:rPr>
        <w:t>.</w:t>
      </w:r>
    </w:p>
    <w:p w14:paraId="312A469B" w14:textId="77777777" w:rsidR="007A346A" w:rsidRDefault="007A346A">
      <w:pPr>
        <w:spacing w:after="0" w:line="240" w:lineRule="auto"/>
        <w:rPr>
          <w:sz w:val="20"/>
          <w:szCs w:val="20"/>
        </w:rPr>
      </w:pPr>
    </w:p>
    <w:p w14:paraId="3DE374E3" w14:textId="77777777" w:rsidR="007A346A" w:rsidRDefault="00000000">
      <w:pPr>
        <w:spacing w:after="0" w:line="240" w:lineRule="auto"/>
        <w:rPr>
          <w:sz w:val="20"/>
          <w:szCs w:val="20"/>
        </w:rPr>
      </w:pPr>
      <w:r>
        <w:rPr>
          <w:b/>
          <w:sz w:val="20"/>
          <w:szCs w:val="20"/>
        </w:rPr>
        <w:t>Section 1.6. Disclosures.</w:t>
      </w:r>
      <w:r>
        <w:rPr>
          <w:sz w:val="20"/>
          <w:szCs w:val="20"/>
        </w:rPr>
        <w:t xml:space="preserve"> Federal regulations, specifically 2 CFR 200.331(a)(1), require the </w:t>
      </w:r>
      <w:r>
        <w:rPr>
          <w:color w:val="FF0000"/>
          <w:sz w:val="20"/>
          <w:szCs w:val="20"/>
        </w:rPr>
        <w:t xml:space="preserve">[COUNTY/CITY/TOWN/VILLAGE] </w:t>
      </w:r>
      <w:r>
        <w:rPr>
          <w:sz w:val="20"/>
          <w:szCs w:val="20"/>
        </w:rPr>
        <w:t xml:space="preserve">to provide the Subrecipient with specific information about this subaward. All required information is listed in </w:t>
      </w:r>
      <w:r>
        <w:rPr>
          <w:sz w:val="20"/>
          <w:szCs w:val="20"/>
          <w:highlight w:val="yellow"/>
        </w:rPr>
        <w:t>Exhibit A (Subaward Data)</w:t>
      </w:r>
      <w:r>
        <w:rPr>
          <w:sz w:val="20"/>
          <w:szCs w:val="20"/>
        </w:rPr>
        <w:t>.</w:t>
      </w:r>
    </w:p>
    <w:p w14:paraId="5A07F45E" w14:textId="77777777" w:rsidR="007A346A" w:rsidRDefault="007A346A">
      <w:pPr>
        <w:spacing w:after="0" w:line="240" w:lineRule="auto"/>
        <w:rPr>
          <w:sz w:val="20"/>
          <w:szCs w:val="20"/>
        </w:rPr>
      </w:pPr>
    </w:p>
    <w:p w14:paraId="7E36940F" w14:textId="77777777" w:rsidR="007A346A" w:rsidRDefault="00000000">
      <w:pPr>
        <w:spacing w:after="0" w:line="240" w:lineRule="auto"/>
        <w:rPr>
          <w:sz w:val="20"/>
          <w:szCs w:val="20"/>
        </w:rPr>
      </w:pPr>
      <w:r>
        <w:rPr>
          <w:b/>
          <w:sz w:val="20"/>
          <w:szCs w:val="20"/>
        </w:rPr>
        <w:t>Section 1.7. Term</w:t>
      </w:r>
      <w:r>
        <w:rPr>
          <w:sz w:val="20"/>
          <w:szCs w:val="20"/>
        </w:rPr>
        <w:t xml:space="preserve">. This Agreement shall govern the performance of the parties for the period </w:t>
      </w:r>
      <w:r>
        <w:rPr>
          <w:color w:val="FF0000"/>
          <w:sz w:val="20"/>
          <w:szCs w:val="20"/>
        </w:rPr>
        <w:t xml:space="preserve">[START DATE] </w:t>
      </w:r>
      <w:r>
        <w:rPr>
          <w:sz w:val="20"/>
          <w:szCs w:val="20"/>
        </w:rPr>
        <w:t xml:space="preserve">(the “Effective Date”) through </w:t>
      </w:r>
      <w:r>
        <w:rPr>
          <w:color w:val="FF0000"/>
          <w:sz w:val="20"/>
          <w:szCs w:val="20"/>
        </w:rPr>
        <w:t xml:space="preserve">[END DATE] </w:t>
      </w:r>
      <w:r>
        <w:rPr>
          <w:sz w:val="20"/>
          <w:szCs w:val="20"/>
        </w:rPr>
        <w:t xml:space="preserve">(“Expiration Date”), unless earlier terminated by either party in accordance with the terms of this Agreement (“Agreement Term”).  </w:t>
      </w:r>
    </w:p>
    <w:p w14:paraId="0EDB0275" w14:textId="77777777" w:rsidR="007A346A" w:rsidRDefault="007A346A">
      <w:pPr>
        <w:spacing w:after="0" w:line="240" w:lineRule="auto"/>
        <w:rPr>
          <w:sz w:val="20"/>
          <w:szCs w:val="20"/>
        </w:rPr>
      </w:pPr>
    </w:p>
    <w:p w14:paraId="02F9F17D" w14:textId="77777777" w:rsidR="007A346A" w:rsidRDefault="00000000">
      <w:pPr>
        <w:spacing w:after="0" w:line="240" w:lineRule="auto"/>
        <w:jc w:val="center"/>
        <w:rPr>
          <w:b/>
          <w:sz w:val="20"/>
          <w:szCs w:val="20"/>
        </w:rPr>
      </w:pPr>
      <w:r>
        <w:rPr>
          <w:b/>
          <w:sz w:val="20"/>
          <w:szCs w:val="20"/>
        </w:rPr>
        <w:t>Article II. Scope of Funded Activities.</w:t>
      </w:r>
    </w:p>
    <w:p w14:paraId="49B1F79D" w14:textId="77777777" w:rsidR="007A346A" w:rsidRDefault="007A346A">
      <w:pPr>
        <w:spacing w:after="0" w:line="240" w:lineRule="auto"/>
        <w:rPr>
          <w:sz w:val="20"/>
          <w:szCs w:val="20"/>
        </w:rPr>
      </w:pPr>
    </w:p>
    <w:p w14:paraId="4B752C83" w14:textId="77777777" w:rsidR="007A346A" w:rsidRDefault="00000000">
      <w:pPr>
        <w:spacing w:after="0" w:line="240" w:lineRule="auto"/>
        <w:rPr>
          <w:sz w:val="20"/>
          <w:szCs w:val="20"/>
        </w:rPr>
      </w:pPr>
      <w:r>
        <w:rPr>
          <w:b/>
          <w:sz w:val="20"/>
          <w:szCs w:val="20"/>
        </w:rPr>
        <w:t>Section 2.1. Scope of Services</w:t>
      </w:r>
      <w:r>
        <w:rPr>
          <w:sz w:val="20"/>
          <w:szCs w:val="20"/>
        </w:rPr>
        <w:t xml:space="preserve">. Subrecipient shall perform all activities described in the scope of activities, attached hereto as </w:t>
      </w:r>
      <w:r>
        <w:rPr>
          <w:sz w:val="20"/>
          <w:szCs w:val="20"/>
          <w:highlight w:val="yellow"/>
        </w:rPr>
        <w:t>Exhibit B (Approved Activities).</w:t>
      </w:r>
    </w:p>
    <w:p w14:paraId="69396C56" w14:textId="77777777" w:rsidR="007A346A" w:rsidRDefault="007A346A">
      <w:pPr>
        <w:spacing w:after="0" w:line="240" w:lineRule="auto"/>
        <w:rPr>
          <w:sz w:val="20"/>
          <w:szCs w:val="20"/>
        </w:rPr>
      </w:pPr>
    </w:p>
    <w:p w14:paraId="5AFE1BC6" w14:textId="77777777" w:rsidR="007A346A" w:rsidRDefault="00000000">
      <w:pPr>
        <w:spacing w:after="0" w:line="240" w:lineRule="auto"/>
        <w:rPr>
          <w:sz w:val="20"/>
          <w:szCs w:val="20"/>
        </w:rPr>
      </w:pPr>
      <w:r>
        <w:rPr>
          <w:b/>
          <w:sz w:val="20"/>
          <w:szCs w:val="20"/>
        </w:rPr>
        <w:t xml:space="preserve">Section 2.2. Budget. </w:t>
      </w:r>
      <w:r>
        <w:rPr>
          <w:sz w:val="20"/>
          <w:szCs w:val="20"/>
        </w:rPr>
        <w:t xml:space="preserve">Subrecipient shall perform the Approved Activities in accordance with the program budget as approved by the </w:t>
      </w:r>
      <w:r>
        <w:rPr>
          <w:color w:val="FF0000"/>
          <w:sz w:val="20"/>
          <w:szCs w:val="20"/>
        </w:rPr>
        <w:t>[COUNTY/CITY/TOWN/VILLAGE]</w:t>
      </w:r>
      <w:r>
        <w:rPr>
          <w:sz w:val="20"/>
          <w:szCs w:val="20"/>
        </w:rPr>
        <w:t xml:space="preserve"> and attached hereto as </w:t>
      </w:r>
      <w:r>
        <w:rPr>
          <w:sz w:val="20"/>
          <w:szCs w:val="20"/>
          <w:highlight w:val="yellow"/>
        </w:rPr>
        <w:t>Exhibit C (Approved Budget).</w:t>
      </w:r>
    </w:p>
    <w:p w14:paraId="617C506C" w14:textId="77777777" w:rsidR="007A346A" w:rsidRDefault="007A346A">
      <w:pPr>
        <w:spacing w:after="0" w:line="240" w:lineRule="auto"/>
        <w:rPr>
          <w:sz w:val="20"/>
          <w:szCs w:val="20"/>
        </w:rPr>
      </w:pPr>
    </w:p>
    <w:p w14:paraId="792622BC" w14:textId="77777777" w:rsidR="007A346A" w:rsidRDefault="00000000">
      <w:pPr>
        <w:spacing w:after="0" w:line="240" w:lineRule="auto"/>
        <w:rPr>
          <w:sz w:val="20"/>
          <w:szCs w:val="20"/>
        </w:rPr>
      </w:pPr>
      <w:r>
        <w:rPr>
          <w:b/>
          <w:sz w:val="20"/>
          <w:szCs w:val="20"/>
        </w:rPr>
        <w:t>Section 2.3. Prior Approval for Changes</w:t>
      </w:r>
      <w:r>
        <w:rPr>
          <w:sz w:val="20"/>
          <w:szCs w:val="20"/>
        </w:rPr>
        <w:t xml:space="preserve">. Subrecipient may not transfer allocated funds among cost categories within a budgeted program account without the prior written approval of the </w:t>
      </w:r>
      <w:r>
        <w:rPr>
          <w:color w:val="FF0000"/>
          <w:sz w:val="20"/>
          <w:szCs w:val="20"/>
        </w:rPr>
        <w:t>[COUNTY/CITY/TOWN/VILLAGE]</w:t>
      </w:r>
      <w:r>
        <w:rPr>
          <w:sz w:val="20"/>
          <w:szCs w:val="20"/>
        </w:rPr>
        <w:t xml:space="preserve">; nor shall Subrecipient make any changes, directly or indirectly, to program design, Approved Activities, or Approved Budget without the prior written approval of </w:t>
      </w:r>
      <w:r>
        <w:rPr>
          <w:color w:val="FF0000"/>
          <w:sz w:val="20"/>
          <w:szCs w:val="20"/>
        </w:rPr>
        <w:t>[COUNTY/CITY/TOWN/VILLAGE]</w:t>
      </w:r>
      <w:r>
        <w:rPr>
          <w:sz w:val="20"/>
          <w:szCs w:val="20"/>
        </w:rPr>
        <w:t>.</w:t>
      </w:r>
    </w:p>
    <w:p w14:paraId="470F8EE4" w14:textId="77777777" w:rsidR="007A346A" w:rsidRDefault="007A346A">
      <w:pPr>
        <w:spacing w:after="0" w:line="240" w:lineRule="auto"/>
        <w:jc w:val="both"/>
        <w:rPr>
          <w:sz w:val="20"/>
          <w:szCs w:val="20"/>
        </w:rPr>
      </w:pPr>
    </w:p>
    <w:p w14:paraId="3AE99FC3" w14:textId="77777777" w:rsidR="007A346A" w:rsidRDefault="00000000">
      <w:pPr>
        <w:spacing w:after="0" w:line="240" w:lineRule="auto"/>
        <w:jc w:val="center"/>
        <w:rPr>
          <w:b/>
          <w:sz w:val="20"/>
          <w:szCs w:val="20"/>
        </w:rPr>
      </w:pPr>
      <w:r>
        <w:rPr>
          <w:b/>
          <w:sz w:val="20"/>
          <w:szCs w:val="20"/>
        </w:rPr>
        <w:t>Article III. Compensation.</w:t>
      </w:r>
    </w:p>
    <w:p w14:paraId="2FA2DB00" w14:textId="77777777" w:rsidR="007A346A" w:rsidRDefault="007A346A">
      <w:pPr>
        <w:spacing w:after="0" w:line="240" w:lineRule="auto"/>
        <w:rPr>
          <w:sz w:val="20"/>
          <w:szCs w:val="20"/>
        </w:rPr>
      </w:pPr>
    </w:p>
    <w:p w14:paraId="15B85CB4" w14:textId="77777777" w:rsidR="007A346A" w:rsidRDefault="00000000">
      <w:pPr>
        <w:spacing w:after="0" w:line="240" w:lineRule="auto"/>
        <w:rPr>
          <w:color w:val="FF0000"/>
          <w:sz w:val="20"/>
          <w:szCs w:val="20"/>
        </w:rPr>
      </w:pPr>
      <w:r>
        <w:rPr>
          <w:b/>
          <w:sz w:val="20"/>
          <w:szCs w:val="20"/>
        </w:rPr>
        <w:t>Section. 3.1. Payment of Funds.</w:t>
      </w:r>
      <w:r>
        <w:rPr>
          <w:sz w:val="20"/>
          <w:szCs w:val="20"/>
        </w:rPr>
        <w:t xml:space="preserve"> </w:t>
      </w:r>
      <w:r>
        <w:rPr>
          <w:color w:val="FF0000"/>
          <w:sz w:val="20"/>
          <w:szCs w:val="20"/>
        </w:rPr>
        <w:t>[COUNTY/CITY/TOWN/VILLAGE]</w:t>
      </w:r>
      <w:r>
        <w:rPr>
          <w:sz w:val="20"/>
          <w:szCs w:val="20"/>
        </w:rPr>
        <w:t xml:space="preserve"> agrees to reimburse Subrecipient for costs actually incurred and paid by Subrecipient in accordance with the Approved Budget and for the performance of the Approved Activities under this Agreement in an amount not to exceed $</w:t>
      </w:r>
      <w:r>
        <w:rPr>
          <w:sz w:val="20"/>
          <w:szCs w:val="20"/>
          <w:highlight w:val="yellow"/>
        </w:rPr>
        <w:t>[_]</w:t>
      </w:r>
      <w:r>
        <w:rPr>
          <w:sz w:val="20"/>
          <w:szCs w:val="20"/>
        </w:rPr>
        <w:t xml:space="preserve"> (“Total Agreement Funds”). The amount of Total Agreement Funds, however, is subject to adjustment by the </w:t>
      </w:r>
      <w:r>
        <w:rPr>
          <w:color w:val="FF0000"/>
          <w:sz w:val="20"/>
          <w:szCs w:val="20"/>
        </w:rPr>
        <w:t>[COUNTY/CITY/TOWN/VILLAGE]</w:t>
      </w:r>
      <w:r>
        <w:rPr>
          <w:sz w:val="20"/>
          <w:szCs w:val="20"/>
        </w:rPr>
        <w:t xml:space="preserve"> if a substantial change is made in the Approved Activities that affects this Agreement or if this Agreement is terminated prior to the expiration of the Agreement. Program funds shall not be expended prior to the Effective Date or following the earlier of the Expiration Date or the last day of the Agreement Term. Costs incurred shall only be as necessary and allowable to carry out the purposes and activities of the Approved Activities and may not exceed the maximum limits set in the Approved Budget. Expenses charged against the Total Agreement Funds shall be incurred in accordance with this Agreement. </w:t>
      </w:r>
      <w:r>
        <w:rPr>
          <w:color w:val="FF0000"/>
          <w:sz w:val="20"/>
          <w:szCs w:val="20"/>
        </w:rPr>
        <w:t>[DRAFTING NOTE: THIS SECTION SHOULD BE RE-DRAFTED TO MATCH THE PROCESS THAT YOUR PARTICULAR LOCAL GOVERNMENT WILL FOLLOW TO MAKE REIMBURSEMENT PAYMENTS TO SUBRECIPIENTS. THE DEFAULT PAYMENT METHOD IS REIMBURSEMENT. IF THE NATURE OF THE SUBAWARD REQUIRES UP FRONT PAYMENTS TO THE SUBRECIPIENT, THIS SECTION WILL NEED TO BE REDRAFTED TO ACCOUNT FOR THOSE PAYMENTS AND THE POTENTIAL FOR CLAWBACK IF AN EXPENSE IS DETERMINED TO BE UNALLOWABLE.]</w:t>
      </w:r>
    </w:p>
    <w:p w14:paraId="5CC926BA" w14:textId="77777777" w:rsidR="007A346A" w:rsidRDefault="007A346A">
      <w:pPr>
        <w:spacing w:after="0" w:line="240" w:lineRule="auto"/>
        <w:rPr>
          <w:sz w:val="20"/>
          <w:szCs w:val="20"/>
        </w:rPr>
      </w:pPr>
    </w:p>
    <w:p w14:paraId="2BDF9666" w14:textId="77777777" w:rsidR="007A346A" w:rsidRDefault="00000000">
      <w:pPr>
        <w:spacing w:after="0" w:line="240" w:lineRule="auto"/>
        <w:rPr>
          <w:color w:val="FF0000"/>
          <w:sz w:val="20"/>
          <w:szCs w:val="20"/>
        </w:rPr>
      </w:pPr>
      <w:r>
        <w:rPr>
          <w:b/>
          <w:sz w:val="20"/>
          <w:szCs w:val="20"/>
        </w:rPr>
        <w:t>Section. 3.2. Invoices.</w:t>
      </w:r>
      <w:r>
        <w:rPr>
          <w:sz w:val="20"/>
          <w:szCs w:val="20"/>
        </w:rPr>
        <w:t xml:space="preserve">  On or before the twentieth (20th) day of each month and in any event no later than thirty (30) days after the earlier of the expiration or termination of this Agreement, Subrecipient shall submit invoices and associated receipts, in a format dictated by </w:t>
      </w:r>
      <w:r>
        <w:rPr>
          <w:color w:val="FF0000"/>
          <w:sz w:val="20"/>
          <w:szCs w:val="20"/>
        </w:rPr>
        <w:t>[COUNTY/CITY/TOWN/VILLAGE]</w:t>
      </w:r>
      <w:r>
        <w:rPr>
          <w:sz w:val="20"/>
          <w:szCs w:val="20"/>
        </w:rPr>
        <w:t xml:space="preserve">, for the most recent month ended, to </w:t>
      </w:r>
      <w:r>
        <w:rPr>
          <w:color w:val="FF0000"/>
          <w:sz w:val="20"/>
          <w:szCs w:val="20"/>
        </w:rPr>
        <w:t>[COUNTY/CITY/TOWN/VILLAGE]</w:t>
      </w:r>
      <w:r>
        <w:rPr>
          <w:sz w:val="20"/>
          <w:szCs w:val="20"/>
        </w:rPr>
        <w:t xml:space="preserve">’s </w:t>
      </w:r>
      <w:r>
        <w:rPr>
          <w:color w:val="FF0000"/>
          <w:sz w:val="20"/>
          <w:szCs w:val="20"/>
        </w:rPr>
        <w:t>[NAME DEPARTMENT HERE AND INDICATE HOW SUBRECIPIENT MUST SUBMIT INFO (MAIL, EMAIL, ETC.)]</w:t>
      </w:r>
      <w:r>
        <w:rPr>
          <w:sz w:val="20"/>
          <w:szCs w:val="20"/>
        </w:rPr>
        <w:t xml:space="preserve">, setting forth actual expenditures of Subrecipient in accordance with this Agreement. Within ten (10) working days from the date it receives such invoice, </w:t>
      </w:r>
      <w:r>
        <w:rPr>
          <w:color w:val="FF0000"/>
          <w:sz w:val="20"/>
          <w:szCs w:val="20"/>
        </w:rPr>
        <w:t>[COUNTY/CITY/TOWN/VILLAGE]</w:t>
      </w:r>
      <w:r>
        <w:rPr>
          <w:sz w:val="20"/>
          <w:szCs w:val="20"/>
        </w:rPr>
        <w:t xml:space="preserve"> may disapprove the requested reimbursement claim. If the reimbursement claim is so disapproved, </w:t>
      </w:r>
      <w:r>
        <w:rPr>
          <w:color w:val="FF0000"/>
          <w:sz w:val="20"/>
          <w:szCs w:val="20"/>
        </w:rPr>
        <w:t>[COUNTY/CITY/TOWN/VILLAGE]</w:t>
      </w:r>
      <w:r>
        <w:rPr>
          <w:sz w:val="20"/>
          <w:szCs w:val="20"/>
        </w:rPr>
        <w:t xml:space="preserve"> shall notify Subrecipient as to the disapproval. A decision by </w:t>
      </w:r>
      <w:r>
        <w:rPr>
          <w:color w:val="FF0000"/>
          <w:sz w:val="20"/>
          <w:szCs w:val="20"/>
        </w:rPr>
        <w:t>[COUNTY/CITY/TOWN/VILLAGE]</w:t>
      </w:r>
      <w:r>
        <w:rPr>
          <w:sz w:val="20"/>
          <w:szCs w:val="20"/>
        </w:rPr>
        <w:t xml:space="preserve"> to disapprove a reimbursement claim is final. There is no appeal process for subrecipient. If </w:t>
      </w:r>
      <w:r>
        <w:rPr>
          <w:color w:val="FF0000"/>
          <w:sz w:val="20"/>
          <w:szCs w:val="20"/>
        </w:rPr>
        <w:t>[COUNTY/CITY/TOWN/VILLAGE]</w:t>
      </w:r>
      <w:r>
        <w:rPr>
          <w:sz w:val="20"/>
          <w:szCs w:val="20"/>
        </w:rPr>
        <w:t xml:space="preserve"> approves payment, then </w:t>
      </w:r>
      <w:r>
        <w:rPr>
          <w:color w:val="FF0000"/>
          <w:sz w:val="20"/>
          <w:szCs w:val="20"/>
        </w:rPr>
        <w:t>[COUNTY/CITY/TOWN/VILLAGE]</w:t>
      </w:r>
      <w:r>
        <w:rPr>
          <w:sz w:val="20"/>
          <w:szCs w:val="20"/>
        </w:rPr>
        <w:t xml:space="preserve"> will disburse the funds without further notice. </w:t>
      </w:r>
      <w:r>
        <w:rPr>
          <w:color w:val="FF0000"/>
          <w:sz w:val="20"/>
          <w:szCs w:val="20"/>
        </w:rPr>
        <w:t>[DRAFTING NOTE: THIS SECTION SHOULD BE RE-DRAFTED TO MATCH THE PROCESS THAT YOUR PARTICULAR LOCAL GOVERNMENT WILL FOLLOW TO MAKE REIMBURSEMENT PAYMENTS TO SUBRECIPIENTS. THE DEFAULT PAYMENT METHOD IS REIMBURSEMENT. IF THE NATURE OF THE SUBAWARD REQUIRES UP FRONT PAYMENTS TO THE SUBRECIPIENT, THIS SECTION WILL NEED TO BE REDRAFTED TO ACCOUNT FOR THOSE PAYMENTS AND THE POTENTIAL FOR CLAWBACK IF AN EXPENSE IS DETERMINED TO BE UNALLOWABLE. LG SHOULD ALSO INDICATE HOW PAYMENTS WILL BE MADE – CHECK, ELECTRIC FUNDS TRANSFER, ETC.]</w:t>
      </w:r>
    </w:p>
    <w:p w14:paraId="3B997EF4" w14:textId="77777777" w:rsidR="007A346A" w:rsidRDefault="007A346A">
      <w:pPr>
        <w:spacing w:after="0" w:line="240" w:lineRule="auto"/>
        <w:rPr>
          <w:sz w:val="20"/>
          <w:szCs w:val="20"/>
        </w:rPr>
      </w:pPr>
    </w:p>
    <w:p w14:paraId="0AA81D74" w14:textId="77777777" w:rsidR="007A346A" w:rsidRDefault="00000000">
      <w:pPr>
        <w:spacing w:after="0" w:line="240" w:lineRule="auto"/>
        <w:rPr>
          <w:sz w:val="20"/>
          <w:szCs w:val="20"/>
        </w:rPr>
      </w:pPr>
      <w:r>
        <w:rPr>
          <w:b/>
          <w:sz w:val="20"/>
          <w:szCs w:val="20"/>
        </w:rPr>
        <w:t xml:space="preserve">Section. 3.3. </w:t>
      </w:r>
      <w:r>
        <w:rPr>
          <w:b/>
          <w:color w:val="FF0000"/>
          <w:sz w:val="20"/>
          <w:szCs w:val="20"/>
        </w:rPr>
        <w:t>[COUNTY/CITY/TOWN/VILLAGE]</w:t>
      </w:r>
      <w:r>
        <w:rPr>
          <w:sz w:val="20"/>
          <w:szCs w:val="20"/>
        </w:rPr>
        <w:t xml:space="preserve">’s </w:t>
      </w:r>
      <w:r>
        <w:rPr>
          <w:b/>
          <w:sz w:val="20"/>
          <w:szCs w:val="20"/>
        </w:rPr>
        <w:t>Subaward Obligations Contingent on Federal Funding and Subrecipient Compliance</w:t>
      </w:r>
      <w:r>
        <w:rPr>
          <w:sz w:val="20"/>
          <w:szCs w:val="20"/>
        </w:rPr>
        <w:t xml:space="preserve">. The payment of funds to Subrecipient under the terms of this Agreement shall be contingent on the receipt of such funds by </w:t>
      </w:r>
      <w:r>
        <w:rPr>
          <w:color w:val="FF0000"/>
          <w:sz w:val="20"/>
          <w:szCs w:val="20"/>
        </w:rPr>
        <w:t>[COUNTY/CITY/TOWN/VILLAGE]</w:t>
      </w:r>
      <w:r>
        <w:rPr>
          <w:sz w:val="20"/>
          <w:szCs w:val="20"/>
        </w:rPr>
        <w:t xml:space="preserve"> from the ARP/CSLFRF and shall be subject to Subrecipient’s continued eligibility to receive funds under the applicable provisions of state and federal laws. If the amount of funds that </w:t>
      </w:r>
      <w:r>
        <w:rPr>
          <w:color w:val="FF0000"/>
          <w:sz w:val="20"/>
          <w:szCs w:val="20"/>
        </w:rPr>
        <w:t>[COUNTY/CITY/TOWN/VILLAGE]</w:t>
      </w:r>
      <w:r>
        <w:rPr>
          <w:sz w:val="20"/>
          <w:szCs w:val="20"/>
        </w:rPr>
        <w:t xml:space="preserve"> receives from the ARP/CSLFRF is reduced, </w:t>
      </w:r>
      <w:r>
        <w:rPr>
          <w:color w:val="FF0000"/>
          <w:sz w:val="20"/>
          <w:szCs w:val="20"/>
        </w:rPr>
        <w:t>[COUNTY/CITY/TOWN/VILLAGE]</w:t>
      </w:r>
      <w:r>
        <w:rPr>
          <w:sz w:val="20"/>
          <w:szCs w:val="20"/>
        </w:rPr>
        <w:t xml:space="preserve"> may reduce the amount of funds awarded under this Agreement or terminate this Agreement. </w:t>
      </w:r>
      <w:r>
        <w:rPr>
          <w:color w:val="FF0000"/>
          <w:sz w:val="20"/>
          <w:szCs w:val="20"/>
        </w:rPr>
        <w:t>[COUNTY/CITY/TOWN/VILLAGE]</w:t>
      </w:r>
      <w:r>
        <w:rPr>
          <w:sz w:val="20"/>
          <w:szCs w:val="20"/>
        </w:rPr>
        <w:t xml:space="preserve"> also may deny payment for Subrecipient’s expenditures for Approved Activities where invoices or other reports are not submitted by the deadlines specified in this Agreement or for failure of Subrecipient to comply with the terms and conditions of this Agreement.</w:t>
      </w:r>
    </w:p>
    <w:p w14:paraId="6E7E9134" w14:textId="77777777" w:rsidR="007A346A" w:rsidRDefault="007A346A">
      <w:pPr>
        <w:spacing w:after="0" w:line="240" w:lineRule="auto"/>
        <w:rPr>
          <w:sz w:val="20"/>
          <w:szCs w:val="20"/>
        </w:rPr>
      </w:pPr>
    </w:p>
    <w:p w14:paraId="08955C39" w14:textId="77777777" w:rsidR="007A346A" w:rsidRDefault="00000000">
      <w:pPr>
        <w:spacing w:after="0" w:line="240" w:lineRule="auto"/>
        <w:jc w:val="center"/>
        <w:rPr>
          <w:b/>
          <w:sz w:val="20"/>
          <w:szCs w:val="20"/>
        </w:rPr>
      </w:pPr>
      <w:r>
        <w:rPr>
          <w:b/>
          <w:sz w:val="20"/>
          <w:szCs w:val="20"/>
        </w:rPr>
        <w:t>Article IV. Financial Accountability and Grant Administration.</w:t>
      </w:r>
    </w:p>
    <w:p w14:paraId="64FFB293" w14:textId="77777777" w:rsidR="007A346A" w:rsidRDefault="007A346A">
      <w:pPr>
        <w:spacing w:after="0" w:line="240" w:lineRule="auto"/>
        <w:rPr>
          <w:sz w:val="20"/>
          <w:szCs w:val="20"/>
        </w:rPr>
      </w:pPr>
    </w:p>
    <w:p w14:paraId="40729043" w14:textId="77777777" w:rsidR="007A346A" w:rsidRDefault="00000000">
      <w:pPr>
        <w:spacing w:after="0" w:line="240" w:lineRule="auto"/>
        <w:rPr>
          <w:sz w:val="20"/>
          <w:szCs w:val="20"/>
        </w:rPr>
      </w:pPr>
      <w:r>
        <w:rPr>
          <w:b/>
          <w:sz w:val="20"/>
          <w:szCs w:val="20"/>
        </w:rPr>
        <w:t>Section. 4.1. Financial Management</w:t>
      </w:r>
      <w:r>
        <w:rPr>
          <w:sz w:val="20"/>
          <w:szCs w:val="20"/>
        </w:rPr>
        <w:t xml:space="preserve">. Subrecipient shall maintain a financial management system and financial records related to all transactions with funds received pursuant to this Agreement and with any program income earned as a result of funds received pursuant to this Agreement. Subrecipient must administer funds received pursuant to this Agreement in accordance with all applicable federal and state requirements, including the Uniform Administrative Requirements, Cost Principles, and Audit Requirements for Federal Awards, 2 CFR Part 200, as required by the ARP/CSLFRF Assistance Listing (21.027). Subrecipient shall adopt such additional financial management procedures as may from time-to-time be prescribed by </w:t>
      </w:r>
      <w:r>
        <w:rPr>
          <w:color w:val="FF0000"/>
          <w:sz w:val="20"/>
          <w:szCs w:val="20"/>
        </w:rPr>
        <w:t xml:space="preserve">[COUNTY/CITY/TOWN/VILLAGE] </w:t>
      </w:r>
      <w:r>
        <w:rPr>
          <w:sz w:val="20"/>
          <w:szCs w:val="20"/>
        </w:rPr>
        <w:t>if required by applicable federal or state laws or regulations, or guidelines from US Department of Treasury. Subrecipient shall maintain detailed, itemized documentation and other necessary records of all income received and expenses incurred pursuant to this Agreement.</w:t>
      </w:r>
    </w:p>
    <w:p w14:paraId="06153289" w14:textId="77777777" w:rsidR="007A346A" w:rsidRDefault="007A346A">
      <w:pPr>
        <w:spacing w:after="0" w:line="240" w:lineRule="auto"/>
        <w:rPr>
          <w:sz w:val="20"/>
          <w:szCs w:val="20"/>
        </w:rPr>
      </w:pPr>
    </w:p>
    <w:p w14:paraId="76405D3A" w14:textId="77777777" w:rsidR="007A346A" w:rsidRDefault="00000000">
      <w:pPr>
        <w:spacing w:after="0" w:line="240" w:lineRule="auto"/>
        <w:rPr>
          <w:sz w:val="20"/>
          <w:szCs w:val="20"/>
        </w:rPr>
      </w:pPr>
      <w:r>
        <w:rPr>
          <w:b/>
          <w:sz w:val="20"/>
          <w:szCs w:val="20"/>
        </w:rPr>
        <w:t>Section. 4.2. Limitations on Expenditures</w:t>
      </w:r>
      <w:r>
        <w:rPr>
          <w:sz w:val="20"/>
          <w:szCs w:val="20"/>
        </w:rPr>
        <w:t xml:space="preserve">. </w:t>
      </w:r>
      <w:r>
        <w:rPr>
          <w:color w:val="FF0000"/>
          <w:sz w:val="20"/>
          <w:szCs w:val="20"/>
        </w:rPr>
        <w:t xml:space="preserve">[COUNTY/CITY/TOWN/VILLAGE] </w:t>
      </w:r>
      <w:r>
        <w:rPr>
          <w:sz w:val="20"/>
          <w:szCs w:val="20"/>
        </w:rPr>
        <w:t xml:space="preserve">shall only reimburse Subrecipient for documented expenditures incurred during the Agreement Term that are: (i) reasonable and necessary to carry out the scope of Approved Activities described in Exhibit B; (ii) documented by contracts or other evidence of liability consistent with the established </w:t>
      </w:r>
      <w:r>
        <w:rPr>
          <w:color w:val="FF0000"/>
          <w:sz w:val="20"/>
          <w:szCs w:val="20"/>
        </w:rPr>
        <w:t xml:space="preserve">[COUNTY/CITY/TOWN/VILLAGE] </w:t>
      </w:r>
      <w:r>
        <w:rPr>
          <w:sz w:val="20"/>
          <w:szCs w:val="20"/>
        </w:rPr>
        <w:t xml:space="preserve">and Subrecipient procedures; and (iii) incurred in accordance with all applicable requirements for the expenditure of funds payable under this Agreement. </w:t>
      </w:r>
      <w:r>
        <w:rPr>
          <w:color w:val="FF0000"/>
          <w:sz w:val="20"/>
          <w:szCs w:val="20"/>
        </w:rPr>
        <w:t xml:space="preserve">[COUNTY/CITY/TOWN/VILLAGE] </w:t>
      </w:r>
      <w:r>
        <w:rPr>
          <w:sz w:val="20"/>
          <w:szCs w:val="20"/>
        </w:rPr>
        <w:t>may not reimburse or otherwise compensate Subrecipient for any expenditures incurred or services provided prior to the Effective Date or following the earlier of the expiration or termination of this Agreement.</w:t>
      </w:r>
    </w:p>
    <w:p w14:paraId="1E456166" w14:textId="77777777" w:rsidR="007A346A" w:rsidRDefault="007A346A">
      <w:pPr>
        <w:spacing w:after="0" w:line="240" w:lineRule="auto"/>
        <w:rPr>
          <w:sz w:val="20"/>
          <w:szCs w:val="20"/>
        </w:rPr>
      </w:pPr>
    </w:p>
    <w:p w14:paraId="66B64C1C" w14:textId="77777777" w:rsidR="007A346A" w:rsidRDefault="00000000">
      <w:pPr>
        <w:spacing w:after="0" w:line="240" w:lineRule="auto"/>
        <w:rPr>
          <w:color w:val="FF0000"/>
          <w:sz w:val="20"/>
          <w:szCs w:val="20"/>
        </w:rPr>
      </w:pPr>
      <w:r>
        <w:rPr>
          <w:b/>
          <w:sz w:val="20"/>
          <w:szCs w:val="20"/>
        </w:rPr>
        <w:t>Section. 4.3</w:t>
      </w:r>
      <w:r>
        <w:rPr>
          <w:sz w:val="20"/>
          <w:szCs w:val="20"/>
        </w:rPr>
        <w:t xml:space="preserve">. </w:t>
      </w:r>
      <w:r>
        <w:rPr>
          <w:b/>
          <w:sz w:val="20"/>
          <w:szCs w:val="20"/>
        </w:rPr>
        <w:t>Indirect Cost Rate</w:t>
      </w:r>
      <w:r>
        <w:rPr>
          <w:sz w:val="20"/>
          <w:szCs w:val="20"/>
        </w:rPr>
        <w:t xml:space="preserve">. The indirect cost rate, if any, indicated in Exhibit C (Approved Budget) shall apply to this Agreement. </w:t>
      </w:r>
      <w:r>
        <w:rPr>
          <w:color w:val="FF0000"/>
          <w:sz w:val="20"/>
          <w:szCs w:val="20"/>
        </w:rPr>
        <w:t xml:space="preserve">[DRAFTER NOTE: IF THE SUBRECIPIENT HAS A NICRA WITH ANOTHER FEDERAL AGENCY THAT IS HIGHER THAN THE DE MINIMIS INDIRECT RATE OF 10%, YOU MUST USE THE SUBRECIPIENT’S NICRA TO CALCULATE ITS INDIRECT RATE. </w:t>
      </w:r>
      <w:r>
        <w:rPr>
          <w:i/>
          <w:color w:val="FF0000"/>
          <w:sz w:val="20"/>
          <w:szCs w:val="20"/>
        </w:rPr>
        <w:t>SEE</w:t>
      </w:r>
      <w:r>
        <w:rPr>
          <w:color w:val="FF0000"/>
          <w:sz w:val="20"/>
          <w:szCs w:val="20"/>
        </w:rPr>
        <w:t xml:space="preserve"> 2 CFR 200.332(a)(4)(ii)]</w:t>
      </w:r>
    </w:p>
    <w:p w14:paraId="7A92C801" w14:textId="77777777" w:rsidR="007A346A" w:rsidRDefault="007A346A">
      <w:pPr>
        <w:spacing w:after="0" w:line="240" w:lineRule="auto"/>
        <w:rPr>
          <w:sz w:val="20"/>
          <w:szCs w:val="20"/>
        </w:rPr>
      </w:pPr>
    </w:p>
    <w:p w14:paraId="6C0FB58A" w14:textId="77777777" w:rsidR="007A346A" w:rsidRDefault="00000000">
      <w:pPr>
        <w:pBdr>
          <w:top w:val="nil"/>
          <w:left w:val="nil"/>
          <w:bottom w:val="nil"/>
          <w:right w:val="nil"/>
          <w:between w:val="nil"/>
        </w:pBdr>
        <w:spacing w:after="0" w:line="240" w:lineRule="auto"/>
        <w:rPr>
          <w:color w:val="000000"/>
          <w:sz w:val="20"/>
          <w:szCs w:val="20"/>
        </w:rPr>
      </w:pPr>
      <w:r>
        <w:rPr>
          <w:b/>
          <w:color w:val="000000"/>
          <w:sz w:val="20"/>
          <w:szCs w:val="20"/>
        </w:rPr>
        <w:t>Section. 4.4. Financial and Other Reports</w:t>
      </w:r>
      <w:r>
        <w:rPr>
          <w:color w:val="000000"/>
          <w:sz w:val="20"/>
          <w:szCs w:val="20"/>
        </w:rPr>
        <w:t xml:space="preserve">. Subrecipient shall submit to </w:t>
      </w:r>
      <w:r>
        <w:rPr>
          <w:color w:val="FF0000"/>
          <w:sz w:val="20"/>
          <w:szCs w:val="20"/>
        </w:rPr>
        <w:t xml:space="preserve">[COUNTY/CITY/TOWN/VILLAGE] </w:t>
      </w:r>
      <w:r>
        <w:rPr>
          <w:color w:val="000000"/>
          <w:sz w:val="20"/>
          <w:szCs w:val="20"/>
        </w:rPr>
        <w:t xml:space="preserve">such reports and back-up data as may be required by the Federal Government or </w:t>
      </w:r>
      <w:r>
        <w:rPr>
          <w:color w:val="FF0000"/>
          <w:sz w:val="20"/>
          <w:szCs w:val="20"/>
        </w:rPr>
        <w:t xml:space="preserve">[COUNTY/CITY/TOWN/VILLAGE], </w:t>
      </w:r>
      <w:r>
        <w:rPr>
          <w:color w:val="000000"/>
          <w:sz w:val="20"/>
          <w:szCs w:val="20"/>
        </w:rPr>
        <w:t xml:space="preserve">including such reports which enable </w:t>
      </w:r>
      <w:r>
        <w:rPr>
          <w:color w:val="FF0000"/>
          <w:sz w:val="20"/>
          <w:szCs w:val="20"/>
        </w:rPr>
        <w:t>[COUNTY/CITY/TOWN/VILLAGE]</w:t>
      </w:r>
      <w:r>
        <w:rPr>
          <w:color w:val="000000"/>
          <w:sz w:val="20"/>
          <w:szCs w:val="20"/>
        </w:rPr>
        <w:t xml:space="preserve"> to submit its own reports to the US Department of Treasury, in accordance with the following schedule, which may be amended from time to time:</w:t>
      </w:r>
    </w:p>
    <w:p w14:paraId="31B44D9E" w14:textId="77777777" w:rsidR="007A346A" w:rsidRDefault="007A346A">
      <w:pPr>
        <w:pBdr>
          <w:top w:val="nil"/>
          <w:left w:val="nil"/>
          <w:bottom w:val="nil"/>
          <w:right w:val="nil"/>
          <w:between w:val="nil"/>
        </w:pBdr>
        <w:spacing w:after="0" w:line="240" w:lineRule="auto"/>
        <w:rPr>
          <w:color w:val="000000"/>
          <w:sz w:val="20"/>
          <w:szCs w:val="20"/>
        </w:rPr>
      </w:pPr>
    </w:p>
    <w:tbl>
      <w:tblPr>
        <w:tblStyle w:val="af4"/>
        <w:tblW w:w="7920" w:type="dxa"/>
        <w:tblInd w:w="1440" w:type="dxa"/>
        <w:tblLayout w:type="fixed"/>
        <w:tblLook w:val="0400" w:firstRow="0" w:lastRow="0" w:firstColumn="0" w:lastColumn="0" w:noHBand="0" w:noVBand="1"/>
      </w:tblPr>
      <w:tblGrid>
        <w:gridCol w:w="3967"/>
        <w:gridCol w:w="3953"/>
      </w:tblGrid>
      <w:tr w:rsidR="007A346A" w14:paraId="33B206ED" w14:textId="77777777">
        <w:tc>
          <w:tcPr>
            <w:tcW w:w="3967" w:type="dxa"/>
          </w:tcPr>
          <w:p w14:paraId="6D12822F" w14:textId="77777777" w:rsidR="007A346A" w:rsidRDefault="00000000">
            <w:pPr>
              <w:pBdr>
                <w:top w:val="nil"/>
                <w:left w:val="nil"/>
                <w:bottom w:val="nil"/>
                <w:right w:val="nil"/>
                <w:between w:val="nil"/>
              </w:pBdr>
              <w:spacing w:after="0" w:line="240" w:lineRule="auto"/>
              <w:rPr>
                <w:color w:val="000000"/>
                <w:sz w:val="20"/>
                <w:szCs w:val="20"/>
              </w:rPr>
            </w:pPr>
            <w:r>
              <w:rPr>
                <w:color w:val="000000"/>
                <w:sz w:val="20"/>
                <w:szCs w:val="20"/>
                <w:u w:val="single"/>
              </w:rPr>
              <w:t>REPORT</w:t>
            </w:r>
          </w:p>
        </w:tc>
        <w:tc>
          <w:tcPr>
            <w:tcW w:w="3953" w:type="dxa"/>
          </w:tcPr>
          <w:p w14:paraId="7A193277" w14:textId="77777777" w:rsidR="007A346A" w:rsidRDefault="00000000">
            <w:pPr>
              <w:pBdr>
                <w:top w:val="nil"/>
                <w:left w:val="nil"/>
                <w:bottom w:val="nil"/>
                <w:right w:val="nil"/>
                <w:between w:val="nil"/>
              </w:pBdr>
              <w:spacing w:after="0" w:line="240" w:lineRule="auto"/>
              <w:rPr>
                <w:color w:val="000000"/>
                <w:sz w:val="20"/>
                <w:szCs w:val="20"/>
              </w:rPr>
            </w:pPr>
            <w:r>
              <w:rPr>
                <w:color w:val="000000"/>
                <w:sz w:val="20"/>
                <w:szCs w:val="20"/>
                <w:u w:val="single"/>
              </w:rPr>
              <w:t>DEADLINE</w:t>
            </w:r>
          </w:p>
        </w:tc>
      </w:tr>
      <w:tr w:rsidR="007A346A" w14:paraId="0BBFECC8" w14:textId="77777777">
        <w:tc>
          <w:tcPr>
            <w:tcW w:w="3967" w:type="dxa"/>
          </w:tcPr>
          <w:p w14:paraId="4FC08A23" w14:textId="77777777" w:rsidR="007A346A" w:rsidRDefault="00000000">
            <w:pPr>
              <w:pBdr>
                <w:top w:val="nil"/>
                <w:left w:val="nil"/>
                <w:bottom w:val="nil"/>
                <w:right w:val="nil"/>
                <w:between w:val="nil"/>
              </w:pBdr>
              <w:spacing w:after="0" w:line="240" w:lineRule="auto"/>
              <w:rPr>
                <w:color w:val="FF0000"/>
                <w:sz w:val="20"/>
                <w:szCs w:val="20"/>
              </w:rPr>
            </w:pPr>
            <w:r>
              <w:rPr>
                <w:color w:val="FF0000"/>
                <w:sz w:val="20"/>
                <w:szCs w:val="20"/>
              </w:rPr>
              <w:t>[INSERT APPLICABLE REPORT REQUIREMENTS HERE]</w:t>
            </w:r>
          </w:p>
          <w:p w14:paraId="28804AF7" w14:textId="77777777" w:rsidR="007A346A" w:rsidRDefault="007A346A">
            <w:pPr>
              <w:pBdr>
                <w:top w:val="nil"/>
                <w:left w:val="nil"/>
                <w:bottom w:val="nil"/>
                <w:right w:val="nil"/>
                <w:between w:val="nil"/>
              </w:pBdr>
              <w:spacing w:after="0" w:line="240" w:lineRule="auto"/>
              <w:rPr>
                <w:color w:val="000000"/>
                <w:sz w:val="20"/>
                <w:szCs w:val="20"/>
              </w:rPr>
            </w:pPr>
          </w:p>
          <w:p w14:paraId="5CC8AEEF" w14:textId="77777777" w:rsidR="007A346A" w:rsidRDefault="00000000">
            <w:pPr>
              <w:pBdr>
                <w:top w:val="nil"/>
                <w:left w:val="nil"/>
                <w:bottom w:val="nil"/>
                <w:right w:val="nil"/>
                <w:between w:val="nil"/>
              </w:pBdr>
              <w:spacing w:after="0" w:line="240" w:lineRule="auto"/>
              <w:rPr>
                <w:color w:val="FF0000"/>
                <w:sz w:val="20"/>
                <w:szCs w:val="20"/>
              </w:rPr>
            </w:pPr>
            <w:r>
              <w:rPr>
                <w:color w:val="FF0000"/>
                <w:sz w:val="20"/>
                <w:szCs w:val="20"/>
              </w:rPr>
              <w:t xml:space="preserve">[DRAFTER NOTE: REVIEW TREASURY PROJECT &amp; EXPENDITURE REPORT AND RECOVERY PLAN DEADLINES AS A GUIDELINE FOR DEVELOPING TIMELINE. SEE </w:t>
            </w:r>
            <w:hyperlink r:id="rId23">
              <w:r>
                <w:rPr>
                  <w:color w:val="FF0000"/>
                  <w:sz w:val="20"/>
                  <w:szCs w:val="20"/>
                  <w:u w:val="single"/>
                </w:rPr>
                <w:t>TREASURY COMPLIANCE AND REPORTING GUIDANCE,</w:t>
              </w:r>
            </w:hyperlink>
            <w:r>
              <w:rPr>
                <w:color w:val="FF0000"/>
                <w:sz w:val="20"/>
                <w:szCs w:val="20"/>
                <w:u w:val="single"/>
              </w:rPr>
              <w:t>]</w:t>
            </w:r>
          </w:p>
        </w:tc>
        <w:tc>
          <w:tcPr>
            <w:tcW w:w="3953" w:type="dxa"/>
          </w:tcPr>
          <w:p w14:paraId="19EBF26D" w14:textId="77777777" w:rsidR="007A346A" w:rsidRDefault="00000000">
            <w:pPr>
              <w:pBdr>
                <w:top w:val="nil"/>
                <w:left w:val="nil"/>
                <w:bottom w:val="nil"/>
                <w:right w:val="nil"/>
                <w:between w:val="nil"/>
              </w:pBdr>
              <w:spacing w:after="0" w:line="240" w:lineRule="auto"/>
              <w:rPr>
                <w:color w:val="000000"/>
                <w:sz w:val="20"/>
                <w:szCs w:val="20"/>
              </w:rPr>
            </w:pPr>
            <w:r>
              <w:rPr>
                <w:color w:val="FF0000"/>
                <w:sz w:val="20"/>
                <w:szCs w:val="20"/>
              </w:rPr>
              <w:t>[INSERT APPLICABLE DEADLINES]</w:t>
            </w:r>
          </w:p>
        </w:tc>
      </w:tr>
      <w:tr w:rsidR="007A346A" w14:paraId="2E7281F1" w14:textId="77777777">
        <w:tc>
          <w:tcPr>
            <w:tcW w:w="3967" w:type="dxa"/>
          </w:tcPr>
          <w:p w14:paraId="5CEB7C70" w14:textId="77777777" w:rsidR="007A346A" w:rsidRDefault="007A346A">
            <w:pPr>
              <w:pBdr>
                <w:top w:val="nil"/>
                <w:left w:val="nil"/>
                <w:bottom w:val="nil"/>
                <w:right w:val="nil"/>
                <w:between w:val="nil"/>
              </w:pBdr>
              <w:spacing w:after="0" w:line="240" w:lineRule="auto"/>
              <w:ind w:left="720"/>
              <w:rPr>
                <w:color w:val="000000"/>
                <w:sz w:val="20"/>
                <w:szCs w:val="20"/>
              </w:rPr>
            </w:pPr>
          </w:p>
        </w:tc>
        <w:tc>
          <w:tcPr>
            <w:tcW w:w="3953" w:type="dxa"/>
          </w:tcPr>
          <w:p w14:paraId="5111AEFA" w14:textId="77777777" w:rsidR="007A346A" w:rsidRDefault="007A346A">
            <w:pPr>
              <w:pBdr>
                <w:top w:val="nil"/>
                <w:left w:val="nil"/>
                <w:bottom w:val="nil"/>
                <w:right w:val="nil"/>
                <w:between w:val="nil"/>
              </w:pBdr>
              <w:spacing w:after="0" w:line="240" w:lineRule="auto"/>
              <w:rPr>
                <w:color w:val="000000"/>
                <w:sz w:val="20"/>
                <w:szCs w:val="20"/>
              </w:rPr>
            </w:pPr>
          </w:p>
        </w:tc>
      </w:tr>
    </w:tbl>
    <w:p w14:paraId="79EFBB36" w14:textId="77777777" w:rsidR="007A346A" w:rsidRDefault="00000000">
      <w:pPr>
        <w:spacing w:after="0" w:line="240" w:lineRule="auto"/>
        <w:rPr>
          <w:sz w:val="20"/>
          <w:szCs w:val="20"/>
        </w:rPr>
      </w:pPr>
      <w:r>
        <w:rPr>
          <w:sz w:val="20"/>
          <w:szCs w:val="20"/>
        </w:rPr>
        <w:t xml:space="preserve">This provision shall survive the expiration or termination of this Agreement with respect to any reports which the Subrecipient is required to submit to </w:t>
      </w:r>
      <w:r>
        <w:rPr>
          <w:color w:val="FF0000"/>
          <w:sz w:val="20"/>
          <w:szCs w:val="20"/>
        </w:rPr>
        <w:t xml:space="preserve">[COUNTY/CITY/TOWN/VILLAGE] </w:t>
      </w:r>
      <w:r>
        <w:rPr>
          <w:sz w:val="20"/>
          <w:szCs w:val="20"/>
        </w:rPr>
        <w:t>following the expiration or termination of this Agreement.</w:t>
      </w:r>
    </w:p>
    <w:p w14:paraId="7CEDFD73" w14:textId="77777777" w:rsidR="007A346A" w:rsidRDefault="007A346A">
      <w:pPr>
        <w:spacing w:after="0" w:line="240" w:lineRule="auto"/>
        <w:rPr>
          <w:sz w:val="20"/>
          <w:szCs w:val="20"/>
        </w:rPr>
      </w:pPr>
    </w:p>
    <w:p w14:paraId="51212847" w14:textId="77777777" w:rsidR="007A346A" w:rsidRDefault="00000000">
      <w:pPr>
        <w:spacing w:after="0" w:line="240" w:lineRule="auto"/>
        <w:rPr>
          <w:sz w:val="20"/>
          <w:szCs w:val="20"/>
        </w:rPr>
      </w:pPr>
      <w:r>
        <w:rPr>
          <w:b/>
          <w:sz w:val="20"/>
          <w:szCs w:val="20"/>
        </w:rPr>
        <w:t>Section. 4.5. Improper Payments</w:t>
      </w:r>
      <w:r>
        <w:rPr>
          <w:sz w:val="20"/>
          <w:szCs w:val="20"/>
        </w:rPr>
        <w:t xml:space="preserve">. Any item of expenditure by Subrecipient under the terms of this Agreement which is found by auditors, investigators, and other authorized representatives of the </w:t>
      </w:r>
      <w:r>
        <w:rPr>
          <w:color w:val="FF0000"/>
        </w:rPr>
        <w:t xml:space="preserve">[COUNTY/CITY/TOWN/VILLAGE], </w:t>
      </w:r>
      <w:r>
        <w:rPr>
          <w:sz w:val="20"/>
          <w:szCs w:val="20"/>
        </w:rPr>
        <w:t xml:space="preserve">the US Department of Treasury, the NC Department of State Treasurer, or other federal or state instrumentality to be improper, unallowable, in violation of federal or state law, or the terms of this Agreement, or involving any fraudulent, deceptive, or misleading representations or activities of Subrecipient, shall become Subrecipient’s liability, and shall be paid solely by Subrecipient, immediately upon notification of such, from funds other than those provided by </w:t>
      </w:r>
      <w:r>
        <w:rPr>
          <w:color w:val="FF0000"/>
        </w:rPr>
        <w:t xml:space="preserve">[COUNTY/CITY/TOWN/VILLAGE] </w:t>
      </w:r>
      <w:r>
        <w:rPr>
          <w:sz w:val="20"/>
          <w:szCs w:val="20"/>
        </w:rPr>
        <w:t xml:space="preserve">under this Agreement or any other agreements between </w:t>
      </w:r>
      <w:r>
        <w:rPr>
          <w:color w:val="FF0000"/>
        </w:rPr>
        <w:t xml:space="preserve">[COUNTY/CITY/TOWN/VILLAGE] </w:t>
      </w:r>
      <w:r>
        <w:rPr>
          <w:sz w:val="20"/>
          <w:szCs w:val="20"/>
        </w:rPr>
        <w:t>and Subrecipient. This provision shall survive the expiration or termination of this Agreement.</w:t>
      </w:r>
    </w:p>
    <w:p w14:paraId="0012FD3F" w14:textId="77777777" w:rsidR="007A346A" w:rsidRDefault="007A346A">
      <w:pPr>
        <w:spacing w:after="0" w:line="240" w:lineRule="auto"/>
        <w:rPr>
          <w:sz w:val="20"/>
          <w:szCs w:val="20"/>
        </w:rPr>
      </w:pPr>
    </w:p>
    <w:p w14:paraId="7389F801" w14:textId="77777777" w:rsidR="007A346A" w:rsidRDefault="00000000">
      <w:pPr>
        <w:spacing w:after="0" w:line="240" w:lineRule="auto"/>
        <w:rPr>
          <w:sz w:val="20"/>
          <w:szCs w:val="20"/>
        </w:rPr>
      </w:pPr>
      <w:r>
        <w:rPr>
          <w:b/>
          <w:sz w:val="20"/>
          <w:szCs w:val="20"/>
        </w:rPr>
        <w:t>Section. 4.6. Audits and Access to Records</w:t>
      </w:r>
      <w:r>
        <w:rPr>
          <w:sz w:val="20"/>
          <w:szCs w:val="20"/>
        </w:rPr>
        <w:t xml:space="preserve">. Subrecipient certifies compliance with applicable provisions of 2 CFR 200.501-200.521, and continued compliance with these provisions during the term of this section. If Subrecipient is not required to have a Single Audit as defined by 200.501, US Department of Treasury requirements, or the Single Audit Act, then Subrecipient shall have a financial audit performed yearly by an independent Certified Public Accountant. Subrecipient shall provide notice of the completion of any required audits and will provide access to such audits and other financial information related to the Agreement upon request. Subrecipient certifies that it will provide </w:t>
      </w:r>
      <w:r>
        <w:rPr>
          <w:color w:val="FF0000"/>
          <w:sz w:val="20"/>
          <w:szCs w:val="20"/>
        </w:rPr>
        <w:t xml:space="preserve">[COUNTY/CITY/TOWN/VILLAGE] </w:t>
      </w:r>
      <w:r>
        <w:rPr>
          <w:sz w:val="20"/>
          <w:szCs w:val="20"/>
        </w:rPr>
        <w:t xml:space="preserve">with notice of any adverse findings which impact this Agreement. This obligation extends for one year beyond the expiration or termination of this Agreement. </w:t>
      </w:r>
      <w:r>
        <w:rPr>
          <w:color w:val="FF0000"/>
          <w:sz w:val="20"/>
          <w:szCs w:val="20"/>
        </w:rPr>
        <w:t>[DRAFTER NOTE: BASED ON THE RISK ASSESSMENT OF THE SUBRECIPIENT, THE LOCAL GOVERNMENT MAY IMPOSE A MORE LIMITED PROCEDURES ENGAGEMENT REQUIREMENT ON A SUBRECIPIENT THAT IS NOT SUBJECT TO A SINGLE AUDIT. IF SO, THAT REQUIREMENT SHOULD BE SPELLED OUT HERE. THE LOCAL GOVERNMENT WILL ARRANGE FOR THE PROCEDURES ENGAGEMENT WITH THE AUDITOR AND PAY FOR IT. ARP/CSLFRF FUNDS MAY BE USED TO COVER THESE COSTS IF THE PROCEDURES ENGAGEMENT IS LIMITED TO ALLOWABLE COSTS UNDER THE UNIFORM GUIDANCE.]</w:t>
      </w:r>
    </w:p>
    <w:p w14:paraId="0EFC3F52" w14:textId="77777777" w:rsidR="007A346A" w:rsidRDefault="007A346A">
      <w:pPr>
        <w:spacing w:after="0" w:line="240" w:lineRule="auto"/>
        <w:rPr>
          <w:sz w:val="20"/>
          <w:szCs w:val="20"/>
        </w:rPr>
      </w:pPr>
    </w:p>
    <w:p w14:paraId="7E15DEC3" w14:textId="77777777" w:rsidR="007A346A" w:rsidRDefault="00000000">
      <w:pPr>
        <w:spacing w:after="0" w:line="240" w:lineRule="auto"/>
        <w:rPr>
          <w:sz w:val="20"/>
          <w:szCs w:val="20"/>
        </w:rPr>
      </w:pPr>
      <w:r>
        <w:rPr>
          <w:b/>
          <w:sz w:val="20"/>
          <w:szCs w:val="20"/>
        </w:rPr>
        <w:t>Section. 4.7. Closeout</w:t>
      </w:r>
      <w:r>
        <w:rPr>
          <w:sz w:val="20"/>
          <w:szCs w:val="20"/>
        </w:rPr>
        <w:t xml:space="preserve">. Final payment request(s) under this Agreement must be received by </w:t>
      </w:r>
      <w:r>
        <w:rPr>
          <w:color w:val="FF0000"/>
        </w:rPr>
        <w:t xml:space="preserve">[COUNTY/CITY/TOWN/VILLAGE] </w:t>
      </w:r>
      <w:r>
        <w:rPr>
          <w:sz w:val="20"/>
          <w:szCs w:val="20"/>
        </w:rPr>
        <w:t xml:space="preserve">no later than thirty (30) days after the earlier of the Expiration Date or the last day of the Agreement Term. </w:t>
      </w:r>
      <w:r>
        <w:rPr>
          <w:color w:val="FF0000"/>
        </w:rPr>
        <w:t xml:space="preserve">[COUNTY/CITY/TOWN/VILLAGE] </w:t>
      </w:r>
      <w:r>
        <w:rPr>
          <w:sz w:val="20"/>
          <w:szCs w:val="20"/>
        </w:rPr>
        <w:t xml:space="preserve">will not accept a payment request submitted after this date without prior authorization from </w:t>
      </w:r>
      <w:r>
        <w:rPr>
          <w:color w:val="FF0000"/>
        </w:rPr>
        <w:t>[COUNTY/CITY/TOWN/VILLAGE]</w:t>
      </w:r>
      <w:r>
        <w:rPr>
          <w:sz w:val="20"/>
          <w:szCs w:val="20"/>
        </w:rPr>
        <w:t xml:space="preserve">. In consideration of the execution of this Agreement by </w:t>
      </w:r>
      <w:r>
        <w:rPr>
          <w:color w:val="FF0000"/>
        </w:rPr>
        <w:t>[COUNTY/CITY/TOWN/VILLAGE]</w:t>
      </w:r>
      <w:r>
        <w:rPr>
          <w:sz w:val="20"/>
          <w:szCs w:val="20"/>
        </w:rPr>
        <w:t xml:space="preserve">, Subrecipient agrees that acceptance of final payment from </w:t>
      </w:r>
      <w:r>
        <w:rPr>
          <w:color w:val="FF0000"/>
        </w:rPr>
        <w:t xml:space="preserve">[COUNTY/CITY/TOWN/VILLAGE] </w:t>
      </w:r>
      <w:r>
        <w:rPr>
          <w:sz w:val="20"/>
          <w:szCs w:val="20"/>
        </w:rPr>
        <w:t xml:space="preserve">will constitute an agreement by Subrecipient to release and forever discharge </w:t>
      </w:r>
      <w:r>
        <w:rPr>
          <w:color w:val="FF0000"/>
        </w:rPr>
        <w:t>[COUNTY/CITY/TOWN/VILLAGE]</w:t>
      </w:r>
      <w:r>
        <w:rPr>
          <w:sz w:val="20"/>
          <w:szCs w:val="20"/>
        </w:rPr>
        <w:t xml:space="preserve">, its agents, employees, officers, representatives, affiliates, successors and assigns from any and all claims, demands, damages, liabilities, actions, causes of action or suits of any nature whatsoever, which Subrecipient has at the time of acceptance of final payment or may thereafter have, arising out of, in connection with or in any way relating to any and all injuries and damages of any kind as a result of or in any way relating to this Agreement. The Subrecipient’s obligations to </w:t>
      </w:r>
      <w:r>
        <w:rPr>
          <w:color w:val="FF0000"/>
        </w:rPr>
        <w:t xml:space="preserve">[COUNTY/CITY/TOWN/VILLAGE] </w:t>
      </w:r>
      <w:r>
        <w:rPr>
          <w:sz w:val="20"/>
          <w:szCs w:val="20"/>
        </w:rPr>
        <w:t xml:space="preserve">under this Agreement shall not terminate until all closeout requirements are completed to the satisfaction of </w:t>
      </w:r>
      <w:r>
        <w:rPr>
          <w:color w:val="FF0000"/>
        </w:rPr>
        <w:t xml:space="preserve">[COUNTY/CITY/TOWN/VILLAGE]. </w:t>
      </w:r>
      <w:r>
        <w:rPr>
          <w:sz w:val="20"/>
          <w:szCs w:val="20"/>
        </w:rPr>
        <w:t xml:space="preserve">Such requirements shall include submitting final reports to </w:t>
      </w:r>
      <w:r>
        <w:rPr>
          <w:color w:val="FF0000"/>
        </w:rPr>
        <w:t xml:space="preserve">[COUNTY/CITY/TOWN/VILLAGE] </w:t>
      </w:r>
      <w:r>
        <w:rPr>
          <w:sz w:val="20"/>
          <w:szCs w:val="20"/>
        </w:rPr>
        <w:t xml:space="preserve">and providing any closeout-related information requested by </w:t>
      </w:r>
      <w:r>
        <w:rPr>
          <w:color w:val="FF0000"/>
        </w:rPr>
        <w:t xml:space="preserve">[COUNTY/CITY/TOWN/VILLAGE] </w:t>
      </w:r>
      <w:r>
        <w:rPr>
          <w:sz w:val="20"/>
          <w:szCs w:val="20"/>
        </w:rPr>
        <w:t xml:space="preserve">by the deadlines specified by </w:t>
      </w:r>
      <w:r>
        <w:rPr>
          <w:color w:val="FF0000"/>
        </w:rPr>
        <w:t xml:space="preserve">[COUNTY/CITY/TOWN/VILLAGE]. </w:t>
      </w:r>
      <w:r>
        <w:rPr>
          <w:sz w:val="20"/>
          <w:szCs w:val="20"/>
        </w:rPr>
        <w:t>This provision shall survive the expiration or termination of this Agreement.</w:t>
      </w:r>
    </w:p>
    <w:p w14:paraId="280FE4F7" w14:textId="77777777" w:rsidR="007A346A" w:rsidRDefault="007A346A">
      <w:pPr>
        <w:spacing w:after="0" w:line="240" w:lineRule="auto"/>
        <w:jc w:val="both"/>
        <w:rPr>
          <w:sz w:val="20"/>
          <w:szCs w:val="20"/>
        </w:rPr>
      </w:pPr>
    </w:p>
    <w:p w14:paraId="04CF909B" w14:textId="77777777" w:rsidR="007A346A" w:rsidRDefault="00000000">
      <w:pPr>
        <w:spacing w:after="0" w:line="240" w:lineRule="auto"/>
        <w:jc w:val="center"/>
        <w:rPr>
          <w:b/>
          <w:sz w:val="20"/>
          <w:szCs w:val="20"/>
        </w:rPr>
      </w:pPr>
      <w:r>
        <w:rPr>
          <w:b/>
          <w:sz w:val="20"/>
          <w:szCs w:val="20"/>
        </w:rPr>
        <w:t>Article V. Compliance with Grant Agreement and Applicable Laws.</w:t>
      </w:r>
    </w:p>
    <w:p w14:paraId="29EB389E" w14:textId="77777777" w:rsidR="007A346A" w:rsidRDefault="007A346A">
      <w:pPr>
        <w:spacing w:after="0" w:line="240" w:lineRule="auto"/>
        <w:jc w:val="both"/>
        <w:rPr>
          <w:sz w:val="20"/>
          <w:szCs w:val="20"/>
        </w:rPr>
      </w:pPr>
    </w:p>
    <w:p w14:paraId="3FE7C29D" w14:textId="77777777" w:rsidR="007A346A" w:rsidRDefault="00000000">
      <w:pPr>
        <w:spacing w:after="0" w:line="240" w:lineRule="auto"/>
        <w:rPr>
          <w:sz w:val="20"/>
          <w:szCs w:val="20"/>
        </w:rPr>
      </w:pPr>
      <w:r>
        <w:rPr>
          <w:b/>
          <w:sz w:val="20"/>
          <w:szCs w:val="20"/>
        </w:rPr>
        <w:t>Section. 5.1. General Compliance.</w:t>
      </w:r>
      <w:r>
        <w:rPr>
          <w:sz w:val="20"/>
          <w:szCs w:val="20"/>
        </w:rPr>
        <w:t xml:space="preserve"> Subrecipient shall perform all Approved Activities funded by this Agreement in accordance with this Agreement, the award agreement between </w:t>
      </w:r>
      <w:r>
        <w:rPr>
          <w:color w:val="FF0000"/>
        </w:rPr>
        <w:t xml:space="preserve">[COUNTY/CITY/TOWN/VILLAGE] </w:t>
      </w:r>
      <w:r>
        <w:rPr>
          <w:sz w:val="20"/>
          <w:szCs w:val="20"/>
        </w:rPr>
        <w:t xml:space="preserve">and the US Department of Treasury, and all applicable federal, state and local requirements, including all applicable statutes, rules, regulations, executive orders, directives or other requirements. Such requirements may be different from Subrecipient’s current policies and practices. </w:t>
      </w:r>
      <w:r>
        <w:rPr>
          <w:color w:val="FF0000"/>
        </w:rPr>
        <w:t xml:space="preserve">[COUNTY/CITY/TOWN/VILLAGE] </w:t>
      </w:r>
      <w:r>
        <w:rPr>
          <w:sz w:val="20"/>
          <w:szCs w:val="20"/>
        </w:rPr>
        <w:t>may assist Subrecipient in complying with all applicable requirements. However, Subrecipient remains responsible for ensuring its compliance with all applicable requirements.</w:t>
      </w:r>
    </w:p>
    <w:p w14:paraId="3921EA3C" w14:textId="77777777" w:rsidR="007A346A" w:rsidRDefault="007A346A">
      <w:pPr>
        <w:spacing w:after="0" w:line="240" w:lineRule="auto"/>
        <w:rPr>
          <w:sz w:val="20"/>
          <w:szCs w:val="20"/>
        </w:rPr>
      </w:pPr>
    </w:p>
    <w:p w14:paraId="6523DA88" w14:textId="77777777" w:rsidR="007A346A" w:rsidRDefault="00000000">
      <w:pPr>
        <w:spacing w:after="0" w:line="240" w:lineRule="auto"/>
        <w:rPr>
          <w:sz w:val="20"/>
          <w:szCs w:val="20"/>
        </w:rPr>
      </w:pPr>
      <w:r>
        <w:rPr>
          <w:b/>
          <w:sz w:val="20"/>
          <w:szCs w:val="20"/>
        </w:rPr>
        <w:t xml:space="preserve">Section. 5.2. Expenditure Authority. </w:t>
      </w:r>
      <w:r>
        <w:rPr>
          <w:sz w:val="20"/>
          <w:szCs w:val="20"/>
        </w:rPr>
        <w:t>This Agreement is subject to the laws, regulations, and guidance documents authorizing and implementing the ARP/CSLFRF grant, including, but not limited to, the following:</w:t>
      </w:r>
    </w:p>
    <w:p w14:paraId="2B839256" w14:textId="77777777" w:rsidR="007A346A" w:rsidRDefault="007A346A">
      <w:pPr>
        <w:spacing w:after="0" w:line="240" w:lineRule="auto"/>
        <w:rPr>
          <w:sz w:val="20"/>
          <w:szCs w:val="20"/>
        </w:rPr>
      </w:pPr>
    </w:p>
    <w:p w14:paraId="7191BB8A" w14:textId="77777777" w:rsidR="007A346A" w:rsidRDefault="00000000">
      <w:pPr>
        <w:spacing w:after="0" w:line="240" w:lineRule="auto"/>
        <w:ind w:left="360"/>
        <w:rPr>
          <w:sz w:val="20"/>
          <w:szCs w:val="20"/>
        </w:rPr>
      </w:pPr>
      <w:r>
        <w:rPr>
          <w:b/>
          <w:sz w:val="20"/>
          <w:szCs w:val="20"/>
        </w:rPr>
        <w:t>Authorizing Statute.</w:t>
      </w:r>
      <w:r>
        <w:rPr>
          <w:sz w:val="20"/>
          <w:szCs w:val="20"/>
        </w:rPr>
        <w:t xml:space="preserve"> Section 603 of the </w:t>
      </w:r>
      <w:r>
        <w:rPr>
          <w:i/>
          <w:sz w:val="20"/>
          <w:szCs w:val="20"/>
        </w:rPr>
        <w:t xml:space="preserve">Social Security Act </w:t>
      </w:r>
      <w:r>
        <w:rPr>
          <w:sz w:val="20"/>
          <w:szCs w:val="20"/>
        </w:rPr>
        <w:t xml:space="preserve">(42 U.S.C. 803), as added by section 9901(a) of the </w:t>
      </w:r>
      <w:r>
        <w:rPr>
          <w:i/>
          <w:sz w:val="20"/>
          <w:szCs w:val="20"/>
        </w:rPr>
        <w:t>American Rescue Plan Act of 2021</w:t>
      </w:r>
      <w:r>
        <w:rPr>
          <w:sz w:val="20"/>
          <w:szCs w:val="20"/>
        </w:rPr>
        <w:t xml:space="preserve"> (Pub. L. No. 117-2).</w:t>
      </w:r>
    </w:p>
    <w:p w14:paraId="7ED49637" w14:textId="77777777" w:rsidR="007A346A" w:rsidRDefault="007A346A">
      <w:pPr>
        <w:spacing w:after="0" w:line="240" w:lineRule="auto"/>
        <w:ind w:left="360"/>
        <w:rPr>
          <w:sz w:val="20"/>
          <w:szCs w:val="20"/>
        </w:rPr>
      </w:pPr>
    </w:p>
    <w:p w14:paraId="3C93AA33" w14:textId="77777777" w:rsidR="007A346A" w:rsidRDefault="00000000">
      <w:pPr>
        <w:spacing w:after="0" w:line="240" w:lineRule="auto"/>
        <w:ind w:left="360"/>
        <w:rPr>
          <w:sz w:val="20"/>
          <w:szCs w:val="20"/>
        </w:rPr>
      </w:pPr>
      <w:r>
        <w:rPr>
          <w:b/>
          <w:sz w:val="20"/>
          <w:szCs w:val="20"/>
        </w:rPr>
        <w:t>Implementing Regulations.</w:t>
      </w:r>
      <w:r>
        <w:rPr>
          <w:sz w:val="20"/>
          <w:szCs w:val="20"/>
        </w:rPr>
        <w:t xml:space="preserve"> Subpart A of 31 CFR Part 35 (Coronavirus State and Local Fiscal Recovery Funds), as adopted in the </w:t>
      </w:r>
      <w:r>
        <w:rPr>
          <w:i/>
          <w:sz w:val="20"/>
          <w:szCs w:val="20"/>
        </w:rPr>
        <w:t>Coronavirus State and Local Fiscal Recovery Funds</w:t>
      </w:r>
      <w:r>
        <w:rPr>
          <w:sz w:val="20"/>
          <w:szCs w:val="20"/>
        </w:rPr>
        <w:t xml:space="preserve"> interim final rule (86 FR 26786, applicable May 17, 2021 through March 31, 2022) and final rule (87 FR 4338, applicable January 27, 2022 through the end of the ARP/CSLFRF award term), and other subsequent regulations implementing Section 603 of the Social Security Act (42 U.S.C. 803).</w:t>
      </w:r>
    </w:p>
    <w:p w14:paraId="07F547DD" w14:textId="77777777" w:rsidR="007A346A" w:rsidRDefault="007A346A">
      <w:pPr>
        <w:spacing w:after="0" w:line="240" w:lineRule="auto"/>
        <w:ind w:left="360"/>
        <w:rPr>
          <w:sz w:val="20"/>
          <w:szCs w:val="20"/>
        </w:rPr>
      </w:pPr>
    </w:p>
    <w:p w14:paraId="67D29AE3" w14:textId="77777777" w:rsidR="007A346A" w:rsidRDefault="00000000">
      <w:pPr>
        <w:spacing w:after="0" w:line="240" w:lineRule="auto"/>
        <w:ind w:left="360"/>
        <w:rPr>
          <w:sz w:val="20"/>
          <w:szCs w:val="20"/>
        </w:rPr>
      </w:pPr>
      <w:r>
        <w:rPr>
          <w:b/>
          <w:sz w:val="20"/>
          <w:szCs w:val="20"/>
        </w:rPr>
        <w:t>Guidance Documents.</w:t>
      </w:r>
      <w:r>
        <w:rPr>
          <w:sz w:val="20"/>
          <w:szCs w:val="20"/>
        </w:rPr>
        <w:t xml:space="preserve"> Applicable guidance documents issued from time-to-time by the US Department of Treasury, including the currently applicable version of the </w:t>
      </w:r>
      <w:r>
        <w:rPr>
          <w:i/>
          <w:sz w:val="20"/>
          <w:szCs w:val="20"/>
        </w:rPr>
        <w:t>Compliance and Reporting Guidance: State and Local Fiscal Recovery Funds.</w:t>
      </w:r>
      <w:r>
        <w:rPr>
          <w:i/>
          <w:sz w:val="20"/>
          <w:szCs w:val="20"/>
          <w:vertAlign w:val="superscript"/>
        </w:rPr>
        <w:footnoteReference w:id="1"/>
      </w:r>
      <w:r>
        <w:rPr>
          <w:sz w:val="20"/>
          <w:szCs w:val="20"/>
        </w:rPr>
        <w:t xml:space="preserve"> </w:t>
      </w:r>
    </w:p>
    <w:p w14:paraId="158CD9BF" w14:textId="77777777" w:rsidR="007A346A" w:rsidRDefault="007A346A">
      <w:pPr>
        <w:spacing w:after="0" w:line="240" w:lineRule="auto"/>
        <w:rPr>
          <w:b/>
          <w:sz w:val="20"/>
          <w:szCs w:val="20"/>
        </w:rPr>
      </w:pPr>
    </w:p>
    <w:p w14:paraId="578A41B6" w14:textId="77777777" w:rsidR="007A346A" w:rsidRDefault="00000000">
      <w:pPr>
        <w:spacing w:after="0" w:line="240" w:lineRule="auto"/>
        <w:rPr>
          <w:sz w:val="20"/>
          <w:szCs w:val="20"/>
        </w:rPr>
      </w:pPr>
      <w:r>
        <w:rPr>
          <w:sz w:val="20"/>
          <w:szCs w:val="20"/>
        </w:rPr>
        <w:t>This Agreement is also subject to all applicable laws of the State of North Carolina.</w:t>
      </w:r>
    </w:p>
    <w:p w14:paraId="6E07CE56" w14:textId="77777777" w:rsidR="007A346A" w:rsidRDefault="007A346A">
      <w:pPr>
        <w:spacing w:after="0" w:line="240" w:lineRule="auto"/>
        <w:rPr>
          <w:sz w:val="20"/>
          <w:szCs w:val="20"/>
        </w:rPr>
      </w:pPr>
    </w:p>
    <w:p w14:paraId="3C83B6AC" w14:textId="77777777" w:rsidR="007A346A" w:rsidRDefault="00000000">
      <w:pPr>
        <w:spacing w:after="0" w:line="240" w:lineRule="auto"/>
        <w:rPr>
          <w:sz w:val="20"/>
          <w:szCs w:val="20"/>
        </w:rPr>
      </w:pPr>
      <w:r>
        <w:rPr>
          <w:b/>
          <w:sz w:val="20"/>
          <w:szCs w:val="20"/>
        </w:rPr>
        <w:t xml:space="preserve">Section. 5.3. Federal Grant Administration Requirements. </w:t>
      </w:r>
      <w:r>
        <w:rPr>
          <w:sz w:val="20"/>
          <w:szCs w:val="20"/>
        </w:rPr>
        <w:t xml:space="preserve">Subrecipient shall comply with the </w:t>
      </w:r>
      <w:r>
        <w:rPr>
          <w:i/>
          <w:sz w:val="20"/>
          <w:szCs w:val="20"/>
        </w:rPr>
        <w:t>Uniform Administrative Requirements, Cost Principles, and Audit Requirements for Federal Awards</w:t>
      </w:r>
      <w:r>
        <w:rPr>
          <w:sz w:val="20"/>
          <w:szCs w:val="20"/>
        </w:rPr>
        <w:t xml:space="preserve">, 2 CFR Part 200 (UG), as adopted by the Department of Treasury at 2 CFR Part 1000 and as set forth in the </w:t>
      </w:r>
      <w:hyperlink r:id="rId24">
        <w:r>
          <w:rPr>
            <w:color w:val="0563C1"/>
            <w:sz w:val="20"/>
            <w:szCs w:val="20"/>
            <w:u w:val="single"/>
          </w:rPr>
          <w:t>Assistance Listing for ARP/CSLFRF (21.027)</w:t>
        </w:r>
      </w:hyperlink>
      <w:r>
        <w:rPr>
          <w:sz w:val="20"/>
          <w:szCs w:val="20"/>
        </w:rPr>
        <w:t xml:space="preserve">. These requirements dictate how Subrecipient must administer the subaward and how </w:t>
      </w:r>
      <w:r>
        <w:rPr>
          <w:color w:val="FF0000"/>
        </w:rPr>
        <w:t xml:space="preserve">[COUNTY/CITY/TOWN/VILLAGE] </w:t>
      </w:r>
      <w:r>
        <w:rPr>
          <w:sz w:val="20"/>
          <w:szCs w:val="20"/>
        </w:rPr>
        <w:t xml:space="preserve">must oversee Subrecipient. </w:t>
      </w:r>
    </w:p>
    <w:p w14:paraId="2403C106" w14:textId="77777777" w:rsidR="007A346A" w:rsidRDefault="007A346A">
      <w:pPr>
        <w:spacing w:after="0" w:line="240" w:lineRule="auto"/>
        <w:rPr>
          <w:sz w:val="20"/>
          <w:szCs w:val="20"/>
        </w:rPr>
      </w:pPr>
    </w:p>
    <w:p w14:paraId="3F10C32B" w14:textId="77777777" w:rsidR="007A346A" w:rsidRDefault="00000000">
      <w:pPr>
        <w:spacing w:after="0" w:line="240" w:lineRule="auto"/>
        <w:rPr>
          <w:sz w:val="20"/>
          <w:szCs w:val="20"/>
        </w:rPr>
      </w:pPr>
      <w:r>
        <w:rPr>
          <w:sz w:val="20"/>
          <w:szCs w:val="20"/>
        </w:rPr>
        <w:t>The applicable UG provisions are as follows:</w:t>
      </w:r>
    </w:p>
    <w:p w14:paraId="011C271C" w14:textId="77777777" w:rsidR="007A346A" w:rsidRDefault="00000000">
      <w:pPr>
        <w:spacing w:after="0" w:line="240" w:lineRule="auto"/>
        <w:ind w:left="720"/>
        <w:rPr>
          <w:sz w:val="20"/>
          <w:szCs w:val="20"/>
        </w:rPr>
      </w:pPr>
      <w:hyperlink r:id="rId25">
        <w:r>
          <w:rPr>
            <w:b/>
            <w:color w:val="0563C1"/>
            <w:sz w:val="20"/>
            <w:szCs w:val="20"/>
            <w:u w:val="single"/>
          </w:rPr>
          <w:t>Subpart A, Acronyms and Definitions</w:t>
        </w:r>
      </w:hyperlink>
    </w:p>
    <w:p w14:paraId="30151286" w14:textId="77777777" w:rsidR="007A346A" w:rsidRDefault="00000000">
      <w:pPr>
        <w:spacing w:after="0" w:line="240" w:lineRule="auto"/>
        <w:ind w:left="720"/>
        <w:rPr>
          <w:sz w:val="20"/>
          <w:szCs w:val="20"/>
        </w:rPr>
      </w:pPr>
      <w:hyperlink r:id="rId26">
        <w:r>
          <w:rPr>
            <w:b/>
            <w:color w:val="0563C1"/>
            <w:sz w:val="20"/>
            <w:szCs w:val="20"/>
            <w:u w:val="single"/>
          </w:rPr>
          <w:t>Subpart B, General provisions </w:t>
        </w:r>
      </w:hyperlink>
    </w:p>
    <w:p w14:paraId="33745EBF" w14:textId="77777777" w:rsidR="007A346A" w:rsidRDefault="00000000">
      <w:pPr>
        <w:spacing w:after="0" w:line="240" w:lineRule="auto"/>
        <w:ind w:left="720"/>
        <w:rPr>
          <w:sz w:val="20"/>
          <w:szCs w:val="20"/>
        </w:rPr>
      </w:pPr>
      <w:hyperlink r:id="rId27">
        <w:r>
          <w:rPr>
            <w:b/>
            <w:color w:val="0563C1"/>
            <w:sz w:val="20"/>
            <w:szCs w:val="20"/>
            <w:u w:val="single"/>
          </w:rPr>
          <w:t>Subpart C, Pre-Federal Award Requirements and Contents of Federal Awards </w:t>
        </w:r>
      </w:hyperlink>
      <w:r>
        <w:rPr>
          <w:sz w:val="20"/>
          <w:szCs w:val="20"/>
        </w:rPr>
        <w:t> (except 2 CFR 200.204, .205, .210, and .213)</w:t>
      </w:r>
    </w:p>
    <w:p w14:paraId="12638FFB" w14:textId="77777777" w:rsidR="007A346A" w:rsidRDefault="00000000">
      <w:pPr>
        <w:spacing w:after="0" w:line="240" w:lineRule="auto"/>
        <w:ind w:left="720"/>
        <w:rPr>
          <w:sz w:val="20"/>
          <w:szCs w:val="20"/>
        </w:rPr>
      </w:pPr>
      <w:hyperlink r:id="rId28">
        <w:r>
          <w:rPr>
            <w:b/>
            <w:color w:val="0563C1"/>
            <w:sz w:val="20"/>
            <w:szCs w:val="20"/>
            <w:u w:val="single"/>
          </w:rPr>
          <w:t>Subpart D, Post Federal; Award Requirements </w:t>
        </w:r>
      </w:hyperlink>
      <w:r>
        <w:rPr>
          <w:sz w:val="20"/>
          <w:szCs w:val="20"/>
        </w:rPr>
        <w:t>(except 2 CFR 200.305(b)(8) &amp; (9), .308, .309, and .320(c)(4))</w:t>
      </w:r>
    </w:p>
    <w:p w14:paraId="10975010" w14:textId="77777777" w:rsidR="007A346A" w:rsidRDefault="00000000">
      <w:pPr>
        <w:spacing w:after="0" w:line="240" w:lineRule="auto"/>
        <w:ind w:left="720"/>
        <w:rPr>
          <w:sz w:val="20"/>
          <w:szCs w:val="20"/>
        </w:rPr>
      </w:pPr>
      <w:hyperlink r:id="rId29">
        <w:r>
          <w:rPr>
            <w:b/>
            <w:color w:val="0563C1"/>
            <w:sz w:val="20"/>
            <w:szCs w:val="20"/>
            <w:u w:val="single"/>
          </w:rPr>
          <w:t>Subpart E, Cost Principles </w:t>
        </w:r>
      </w:hyperlink>
    </w:p>
    <w:p w14:paraId="17E736AA" w14:textId="77777777" w:rsidR="007A346A" w:rsidRDefault="00000000">
      <w:pPr>
        <w:spacing w:after="0" w:line="240" w:lineRule="auto"/>
        <w:ind w:left="720"/>
        <w:rPr>
          <w:sz w:val="20"/>
          <w:szCs w:val="20"/>
        </w:rPr>
      </w:pPr>
      <w:hyperlink r:id="rId30">
        <w:r>
          <w:rPr>
            <w:b/>
            <w:color w:val="0563C1"/>
            <w:sz w:val="20"/>
            <w:szCs w:val="20"/>
            <w:u w:val="single"/>
          </w:rPr>
          <w:t>Subpart F, Audit Requirements</w:t>
        </w:r>
      </w:hyperlink>
    </w:p>
    <w:p w14:paraId="1C28E679" w14:textId="77777777" w:rsidR="007A346A" w:rsidRDefault="00000000">
      <w:pPr>
        <w:spacing w:after="0" w:line="240" w:lineRule="auto"/>
        <w:ind w:left="720"/>
        <w:rPr>
          <w:sz w:val="20"/>
          <w:szCs w:val="20"/>
        </w:rPr>
      </w:pPr>
      <w:hyperlink r:id="rId31">
        <w:r>
          <w:rPr>
            <w:b/>
            <w:color w:val="0563C1"/>
            <w:sz w:val="20"/>
            <w:szCs w:val="20"/>
            <w:u w:val="single"/>
          </w:rPr>
          <w:t>2 CFR Part 25</w:t>
        </w:r>
      </w:hyperlink>
      <w:r>
        <w:rPr>
          <w:sz w:val="20"/>
          <w:szCs w:val="20"/>
        </w:rPr>
        <w:t> (Universal Identifier &amp; System for Award Management)</w:t>
      </w:r>
    </w:p>
    <w:p w14:paraId="681E6F75" w14:textId="77777777" w:rsidR="007A346A" w:rsidRDefault="00000000">
      <w:pPr>
        <w:spacing w:after="0" w:line="240" w:lineRule="auto"/>
        <w:ind w:left="720"/>
        <w:rPr>
          <w:sz w:val="20"/>
          <w:szCs w:val="20"/>
        </w:rPr>
      </w:pPr>
      <w:hyperlink r:id="rId32">
        <w:r>
          <w:rPr>
            <w:b/>
            <w:color w:val="0563C1"/>
            <w:sz w:val="20"/>
            <w:szCs w:val="20"/>
            <w:u w:val="single"/>
          </w:rPr>
          <w:t>2 CFR Part 170</w:t>
        </w:r>
      </w:hyperlink>
      <w:r>
        <w:rPr>
          <w:sz w:val="20"/>
          <w:szCs w:val="20"/>
        </w:rPr>
        <w:t> (Reporting Subaward and Executive Compensation Information)</w:t>
      </w:r>
    </w:p>
    <w:p w14:paraId="72A6C63D" w14:textId="77777777" w:rsidR="007A346A" w:rsidRDefault="00000000">
      <w:pPr>
        <w:spacing w:after="0" w:line="240" w:lineRule="auto"/>
        <w:ind w:left="720"/>
        <w:rPr>
          <w:sz w:val="20"/>
          <w:szCs w:val="20"/>
        </w:rPr>
      </w:pPr>
      <w:hyperlink r:id="rId33">
        <w:r>
          <w:rPr>
            <w:b/>
            <w:color w:val="0563C1"/>
            <w:sz w:val="20"/>
            <w:szCs w:val="20"/>
            <w:u w:val="single"/>
          </w:rPr>
          <w:t>2 CFR Part 180</w:t>
        </w:r>
      </w:hyperlink>
      <w:r>
        <w:rPr>
          <w:sz w:val="20"/>
          <w:szCs w:val="20"/>
        </w:rPr>
        <w:t> (OMB Guidelines to Agencies on Governmentwide Debarment and Suspension (Non-procurement)</w:t>
      </w:r>
    </w:p>
    <w:p w14:paraId="030FF585" w14:textId="77777777" w:rsidR="007A346A" w:rsidRDefault="007A346A">
      <w:pPr>
        <w:spacing w:after="0" w:line="240" w:lineRule="auto"/>
        <w:rPr>
          <w:sz w:val="20"/>
          <w:szCs w:val="20"/>
        </w:rPr>
      </w:pPr>
    </w:p>
    <w:p w14:paraId="164A9D66" w14:textId="77777777" w:rsidR="007A346A" w:rsidRDefault="00000000">
      <w:pPr>
        <w:spacing w:after="0" w:line="240" w:lineRule="auto"/>
        <w:rPr>
          <w:sz w:val="20"/>
          <w:szCs w:val="20"/>
        </w:rPr>
      </w:pPr>
      <w:r>
        <w:rPr>
          <w:sz w:val="20"/>
          <w:szCs w:val="20"/>
        </w:rPr>
        <w:t xml:space="preserve">Subrecipient shall document compliance with UG requirements, including adoption and implementation of all required policies and procedures, within thirty (30) days of the execution of this Agreement and during all subsequent reviews during the term of the Agreement. </w:t>
      </w:r>
      <w:r>
        <w:rPr>
          <w:color w:val="FF0000"/>
          <w:sz w:val="20"/>
          <w:szCs w:val="20"/>
        </w:rPr>
        <w:t>[COUNTY/CITY/TOWN/VILLAGE]</w:t>
      </w:r>
      <w:r>
        <w:rPr>
          <w:color w:val="000000"/>
          <w:sz w:val="20"/>
          <w:szCs w:val="20"/>
        </w:rPr>
        <w:t xml:space="preserve"> may provide sample policies or other assistance to Subrecipient in meeting these compliance requirements. Regardless of </w:t>
      </w:r>
      <w:r>
        <w:rPr>
          <w:color w:val="FF0000"/>
          <w:sz w:val="20"/>
          <w:szCs w:val="20"/>
        </w:rPr>
        <w:t>[COUNTY/CITY/TOWN/VILLAGE]</w:t>
      </w:r>
      <w:r>
        <w:rPr>
          <w:color w:val="000000"/>
          <w:sz w:val="20"/>
          <w:szCs w:val="20"/>
        </w:rPr>
        <w:t xml:space="preserve">’s assistance, it is the Subrecipient’s responsibility to properly comply with all UG requirements. Failure to do so may result in termination of the Agreement by </w:t>
      </w:r>
      <w:r>
        <w:rPr>
          <w:color w:val="FF0000"/>
          <w:sz w:val="20"/>
          <w:szCs w:val="20"/>
        </w:rPr>
        <w:t>[COUNTY/CITY/TOWN/VILLAGE].</w:t>
      </w:r>
    </w:p>
    <w:p w14:paraId="478520BB" w14:textId="77777777" w:rsidR="007A346A" w:rsidRDefault="007A346A">
      <w:pPr>
        <w:spacing w:after="0" w:line="240" w:lineRule="auto"/>
        <w:rPr>
          <w:sz w:val="20"/>
          <w:szCs w:val="20"/>
        </w:rPr>
      </w:pPr>
    </w:p>
    <w:p w14:paraId="59458C22" w14:textId="77777777" w:rsidR="007A346A" w:rsidRDefault="00000000">
      <w:pPr>
        <w:spacing w:after="0" w:line="240" w:lineRule="auto"/>
        <w:rPr>
          <w:sz w:val="20"/>
          <w:szCs w:val="20"/>
        </w:rPr>
      </w:pPr>
      <w:r>
        <w:rPr>
          <w:b/>
          <w:sz w:val="20"/>
          <w:szCs w:val="20"/>
        </w:rPr>
        <w:t>Section. 5.4. Procurement Requirements</w:t>
      </w:r>
      <w:r>
        <w:rPr>
          <w:sz w:val="20"/>
          <w:szCs w:val="20"/>
        </w:rPr>
        <w:t xml:space="preserve">. </w:t>
      </w:r>
    </w:p>
    <w:p w14:paraId="5C1DEB43" w14:textId="77777777" w:rsidR="007A346A" w:rsidRDefault="007A346A">
      <w:pPr>
        <w:spacing w:after="0" w:line="240" w:lineRule="auto"/>
        <w:rPr>
          <w:sz w:val="20"/>
          <w:szCs w:val="20"/>
        </w:rPr>
      </w:pPr>
    </w:p>
    <w:p w14:paraId="02D74D4C" w14:textId="77777777" w:rsidR="007A346A" w:rsidRDefault="00000000">
      <w:pPr>
        <w:numPr>
          <w:ilvl w:val="0"/>
          <w:numId w:val="30"/>
        </w:numPr>
        <w:pBdr>
          <w:top w:val="nil"/>
          <w:left w:val="nil"/>
          <w:bottom w:val="nil"/>
          <w:right w:val="nil"/>
          <w:between w:val="nil"/>
        </w:pBdr>
        <w:spacing w:after="0" w:line="240" w:lineRule="auto"/>
        <w:rPr>
          <w:color w:val="000000"/>
          <w:sz w:val="20"/>
          <w:szCs w:val="20"/>
        </w:rPr>
      </w:pPr>
      <w:r>
        <w:rPr>
          <w:b/>
          <w:color w:val="000000"/>
          <w:sz w:val="20"/>
          <w:szCs w:val="20"/>
        </w:rPr>
        <w:t>Federal.</w:t>
      </w:r>
      <w:r>
        <w:rPr>
          <w:color w:val="000000"/>
          <w:sz w:val="20"/>
          <w:szCs w:val="20"/>
        </w:rPr>
        <w:t xml:space="preserve"> Consistent with UG compliance requirements, including the standards in 2 CFR 200.318 for the acquisition of property, equipment, supplies, or services required under this Agreement, Subrecipient shall adopt and enact procurement procedures. Subrecipient’s documented procurement procedures must conform to the procurement standards identified in Subpart D of 2 CFR Part 200 (Procurement Standards). Such standards include, but are not limited to, the following:</w:t>
      </w:r>
    </w:p>
    <w:p w14:paraId="18BD1BED" w14:textId="77777777" w:rsidR="007A346A" w:rsidRDefault="007A346A">
      <w:pPr>
        <w:spacing w:after="0" w:line="240" w:lineRule="auto"/>
        <w:rPr>
          <w:sz w:val="20"/>
          <w:szCs w:val="20"/>
        </w:rPr>
      </w:pPr>
    </w:p>
    <w:p w14:paraId="29E5193C" w14:textId="77777777" w:rsidR="007A346A" w:rsidRDefault="00000000">
      <w:pPr>
        <w:numPr>
          <w:ilvl w:val="0"/>
          <w:numId w:val="32"/>
        </w:numPr>
        <w:pBdr>
          <w:top w:val="nil"/>
          <w:left w:val="nil"/>
          <w:bottom w:val="nil"/>
          <w:right w:val="nil"/>
          <w:between w:val="nil"/>
        </w:pBdr>
        <w:spacing w:after="0" w:line="240" w:lineRule="auto"/>
        <w:rPr>
          <w:color w:val="000000"/>
          <w:sz w:val="20"/>
          <w:szCs w:val="20"/>
        </w:rPr>
      </w:pPr>
      <w:r>
        <w:rPr>
          <w:color w:val="000000"/>
          <w:sz w:val="20"/>
          <w:szCs w:val="20"/>
        </w:rPr>
        <w:t>All procurement transactions for property or services shall be conducted in a manner providing full and open competition, consistent with standards outlined in 2 CFR 200.320(1)-(3) and (5), which allows for non-competitive procurements only if either (1) the item is below the micro-purchase threshold; (2) the item is only available from a single source; (3) the public exigency or emergency will not permit a delay from publicizing a competitive solicitation; or (4) after solicitation of a number of sources, competition is determined inadequate.</w:t>
      </w:r>
    </w:p>
    <w:p w14:paraId="5505DDE0" w14:textId="77777777" w:rsidR="007A346A" w:rsidRDefault="007A346A">
      <w:pPr>
        <w:pBdr>
          <w:top w:val="nil"/>
          <w:left w:val="nil"/>
          <w:bottom w:val="nil"/>
          <w:right w:val="nil"/>
          <w:between w:val="nil"/>
        </w:pBdr>
        <w:spacing w:after="0" w:line="240" w:lineRule="auto"/>
        <w:ind w:left="720"/>
        <w:rPr>
          <w:color w:val="000000"/>
          <w:sz w:val="20"/>
          <w:szCs w:val="20"/>
        </w:rPr>
      </w:pPr>
    </w:p>
    <w:p w14:paraId="5D1DB45D" w14:textId="77777777" w:rsidR="007A346A" w:rsidRDefault="00000000">
      <w:pPr>
        <w:numPr>
          <w:ilvl w:val="0"/>
          <w:numId w:val="32"/>
        </w:numPr>
        <w:pBdr>
          <w:top w:val="nil"/>
          <w:left w:val="nil"/>
          <w:bottom w:val="nil"/>
          <w:right w:val="nil"/>
          <w:between w:val="nil"/>
        </w:pBdr>
        <w:spacing w:after="0" w:line="240" w:lineRule="auto"/>
        <w:rPr>
          <w:color w:val="000000"/>
          <w:sz w:val="20"/>
          <w:szCs w:val="20"/>
        </w:rPr>
      </w:pPr>
      <w:r>
        <w:rPr>
          <w:color w:val="000000"/>
          <w:sz w:val="20"/>
          <w:szCs w:val="20"/>
        </w:rPr>
        <w:t>Subrecipient shall maintain oversight to ensure that contractors perform in accordance with the terms, conditions, and specifications of their contracts or purchase orders.</w:t>
      </w:r>
    </w:p>
    <w:p w14:paraId="579D3364" w14:textId="77777777" w:rsidR="007A346A" w:rsidRDefault="007A346A">
      <w:pPr>
        <w:spacing w:after="0" w:line="240" w:lineRule="auto"/>
        <w:rPr>
          <w:sz w:val="20"/>
          <w:szCs w:val="20"/>
        </w:rPr>
      </w:pPr>
    </w:p>
    <w:p w14:paraId="44C97AD7" w14:textId="77777777" w:rsidR="007A346A" w:rsidRDefault="00000000">
      <w:pPr>
        <w:numPr>
          <w:ilvl w:val="0"/>
          <w:numId w:val="32"/>
        </w:numPr>
        <w:pBdr>
          <w:top w:val="nil"/>
          <w:left w:val="nil"/>
          <w:bottom w:val="nil"/>
          <w:right w:val="nil"/>
          <w:between w:val="nil"/>
        </w:pBdr>
        <w:spacing w:after="0" w:line="240" w:lineRule="auto"/>
        <w:rPr>
          <w:color w:val="000000"/>
          <w:sz w:val="20"/>
          <w:szCs w:val="20"/>
        </w:rPr>
      </w:pPr>
      <w:r>
        <w:rPr>
          <w:color w:val="000000"/>
          <w:sz w:val="20"/>
          <w:szCs w:val="20"/>
        </w:rPr>
        <w:t xml:space="preserve">Subrecipient shall maintain written standards of conduct covering conflicts of interest and governing the actions of its employees engaged in the selection, award and administration of contracts in conformance with 2 CFR 200.318(c). Subrecipient shall immediately disclose in writing to </w:t>
      </w:r>
      <w:r>
        <w:rPr>
          <w:color w:val="FF0000"/>
          <w:sz w:val="20"/>
          <w:szCs w:val="20"/>
        </w:rPr>
        <w:t xml:space="preserve">[COUNTY/CITY/TOWN/VILLAGE] </w:t>
      </w:r>
      <w:r>
        <w:rPr>
          <w:color w:val="000000"/>
          <w:sz w:val="20"/>
          <w:szCs w:val="20"/>
        </w:rPr>
        <w:t>any potential conflict of interest affecting the awarded funds in accordance with 2 CFR 200.112.</w:t>
      </w:r>
    </w:p>
    <w:p w14:paraId="007A5916" w14:textId="77777777" w:rsidR="007A346A" w:rsidRDefault="007A346A">
      <w:pPr>
        <w:spacing w:after="0" w:line="240" w:lineRule="auto"/>
        <w:rPr>
          <w:sz w:val="20"/>
          <w:szCs w:val="20"/>
        </w:rPr>
      </w:pPr>
    </w:p>
    <w:p w14:paraId="70B83F56" w14:textId="77777777" w:rsidR="007A346A" w:rsidRDefault="00000000">
      <w:pPr>
        <w:numPr>
          <w:ilvl w:val="0"/>
          <w:numId w:val="32"/>
        </w:numPr>
        <w:pBdr>
          <w:top w:val="nil"/>
          <w:left w:val="nil"/>
          <w:bottom w:val="nil"/>
          <w:right w:val="nil"/>
          <w:between w:val="nil"/>
        </w:pBdr>
        <w:spacing w:after="0" w:line="240" w:lineRule="auto"/>
        <w:rPr>
          <w:color w:val="000000"/>
          <w:sz w:val="20"/>
          <w:szCs w:val="20"/>
        </w:rPr>
      </w:pPr>
      <w:r>
        <w:rPr>
          <w:color w:val="000000"/>
          <w:sz w:val="20"/>
          <w:szCs w:val="20"/>
        </w:rPr>
        <w:t>Pursuant to 2 CFR 200.321, Subrecipient shall take all necessary affirmative steps to assure that minority businesses, women's business enterprises, and labor surplus area firms are used when possible.</w:t>
      </w:r>
    </w:p>
    <w:p w14:paraId="6762B5BC" w14:textId="77777777" w:rsidR="007A346A" w:rsidRDefault="007A346A">
      <w:pPr>
        <w:spacing w:after="0" w:line="240" w:lineRule="auto"/>
        <w:ind w:left="360"/>
        <w:rPr>
          <w:sz w:val="20"/>
          <w:szCs w:val="20"/>
        </w:rPr>
      </w:pPr>
    </w:p>
    <w:p w14:paraId="50E2DD77" w14:textId="77777777" w:rsidR="007A346A" w:rsidRDefault="00000000">
      <w:pPr>
        <w:numPr>
          <w:ilvl w:val="0"/>
          <w:numId w:val="32"/>
        </w:numPr>
        <w:pBdr>
          <w:top w:val="nil"/>
          <w:left w:val="nil"/>
          <w:bottom w:val="nil"/>
          <w:right w:val="nil"/>
          <w:between w:val="nil"/>
        </w:pBdr>
        <w:spacing w:after="0" w:line="240" w:lineRule="auto"/>
        <w:rPr>
          <w:color w:val="000000"/>
          <w:sz w:val="20"/>
          <w:szCs w:val="20"/>
        </w:rPr>
      </w:pPr>
      <w:r>
        <w:rPr>
          <w:color w:val="000000"/>
          <w:sz w:val="20"/>
          <w:szCs w:val="20"/>
        </w:rPr>
        <w:t>Subrecipient shall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2 CFR 200.318(i).</w:t>
      </w:r>
    </w:p>
    <w:p w14:paraId="2A56F4D9" w14:textId="77777777" w:rsidR="007A346A" w:rsidRDefault="007A346A">
      <w:pPr>
        <w:pBdr>
          <w:top w:val="nil"/>
          <w:left w:val="nil"/>
          <w:bottom w:val="nil"/>
          <w:right w:val="nil"/>
          <w:between w:val="nil"/>
        </w:pBdr>
        <w:spacing w:after="0" w:line="240" w:lineRule="auto"/>
        <w:ind w:left="720"/>
        <w:rPr>
          <w:color w:val="000000"/>
          <w:sz w:val="20"/>
          <w:szCs w:val="20"/>
        </w:rPr>
      </w:pPr>
    </w:p>
    <w:p w14:paraId="64FC01C5" w14:textId="77777777" w:rsidR="007A346A" w:rsidRDefault="00000000">
      <w:pPr>
        <w:numPr>
          <w:ilvl w:val="0"/>
          <w:numId w:val="30"/>
        </w:numPr>
        <w:pBdr>
          <w:top w:val="nil"/>
          <w:left w:val="nil"/>
          <w:bottom w:val="nil"/>
          <w:right w:val="nil"/>
          <w:between w:val="nil"/>
        </w:pBdr>
        <w:spacing w:after="0" w:line="240" w:lineRule="auto"/>
        <w:rPr>
          <w:color w:val="FF0000"/>
          <w:sz w:val="20"/>
          <w:szCs w:val="20"/>
        </w:rPr>
      </w:pPr>
      <w:r>
        <w:rPr>
          <w:b/>
          <w:color w:val="000000"/>
          <w:sz w:val="20"/>
          <w:szCs w:val="20"/>
        </w:rPr>
        <w:t>Local</w:t>
      </w:r>
      <w:r>
        <w:rPr>
          <w:color w:val="000000"/>
          <w:sz w:val="20"/>
          <w:szCs w:val="20"/>
        </w:rPr>
        <w:t xml:space="preserve">. In addition to the requirements described in subsection (a), the Subrecipient shall comply with the following: </w:t>
      </w:r>
      <w:r>
        <w:rPr>
          <w:color w:val="FF0000"/>
          <w:sz w:val="20"/>
          <w:szCs w:val="20"/>
        </w:rPr>
        <w:t>[DRAFTER NOTE: ADJUST THIS SECTION TO FIT YOUR LOCAL GOVERNMENT’S SPECIFIC REQUIREMENTS.]</w:t>
      </w:r>
    </w:p>
    <w:p w14:paraId="32DCD3B6" w14:textId="77777777" w:rsidR="007A346A" w:rsidRDefault="007A346A">
      <w:pPr>
        <w:pBdr>
          <w:top w:val="nil"/>
          <w:left w:val="nil"/>
          <w:bottom w:val="nil"/>
          <w:right w:val="nil"/>
          <w:between w:val="nil"/>
        </w:pBdr>
        <w:spacing w:after="0" w:line="240" w:lineRule="auto"/>
        <w:ind w:left="360"/>
        <w:jc w:val="both"/>
        <w:rPr>
          <w:color w:val="000000"/>
          <w:sz w:val="20"/>
          <w:szCs w:val="20"/>
        </w:rPr>
      </w:pPr>
    </w:p>
    <w:p w14:paraId="5CB2AB3B" w14:textId="77777777" w:rsidR="007A346A" w:rsidRDefault="00000000">
      <w:pPr>
        <w:numPr>
          <w:ilvl w:val="0"/>
          <w:numId w:val="34"/>
        </w:numPr>
        <w:pBdr>
          <w:top w:val="nil"/>
          <w:left w:val="nil"/>
          <w:bottom w:val="nil"/>
          <w:right w:val="nil"/>
          <w:between w:val="nil"/>
        </w:pBdr>
        <w:spacing w:after="0" w:line="240" w:lineRule="auto"/>
        <w:ind w:left="720"/>
        <w:rPr>
          <w:color w:val="000000"/>
          <w:sz w:val="20"/>
          <w:szCs w:val="20"/>
        </w:rPr>
      </w:pPr>
      <w:r>
        <w:rPr>
          <w:b/>
          <w:color w:val="000000"/>
          <w:sz w:val="20"/>
          <w:szCs w:val="20"/>
        </w:rPr>
        <w:t>Reporting</w:t>
      </w:r>
      <w:r>
        <w:rPr>
          <w:color w:val="000000"/>
          <w:sz w:val="20"/>
          <w:szCs w:val="20"/>
        </w:rPr>
        <w:t xml:space="preserve">. Subrecipient shall document, in its quarterly report to </w:t>
      </w:r>
      <w:r>
        <w:rPr>
          <w:b/>
          <w:color w:val="FF0000"/>
          <w:sz w:val="20"/>
          <w:szCs w:val="20"/>
        </w:rPr>
        <w:t>[COUNTY/CITY/TOWN/VILLAGE]</w:t>
      </w:r>
      <w:r>
        <w:rPr>
          <w:color w:val="000000"/>
          <w:sz w:val="20"/>
          <w:szCs w:val="20"/>
        </w:rPr>
        <w:t>, the status of all contracts executed in connection with this Agreement.</w:t>
      </w:r>
    </w:p>
    <w:p w14:paraId="4D5FE687" w14:textId="77777777" w:rsidR="007A346A" w:rsidRDefault="007A346A">
      <w:pPr>
        <w:pBdr>
          <w:top w:val="nil"/>
          <w:left w:val="nil"/>
          <w:bottom w:val="nil"/>
          <w:right w:val="nil"/>
          <w:between w:val="nil"/>
        </w:pBdr>
        <w:spacing w:after="0" w:line="240" w:lineRule="auto"/>
        <w:ind w:left="720"/>
        <w:rPr>
          <w:color w:val="000000"/>
          <w:sz w:val="20"/>
          <w:szCs w:val="20"/>
        </w:rPr>
      </w:pPr>
    </w:p>
    <w:p w14:paraId="731B98B0" w14:textId="77777777" w:rsidR="007A346A" w:rsidRDefault="00000000">
      <w:pPr>
        <w:numPr>
          <w:ilvl w:val="0"/>
          <w:numId w:val="34"/>
        </w:numPr>
        <w:pBdr>
          <w:top w:val="nil"/>
          <w:left w:val="nil"/>
          <w:bottom w:val="nil"/>
          <w:right w:val="nil"/>
          <w:between w:val="nil"/>
        </w:pBdr>
        <w:spacing w:after="0" w:line="240" w:lineRule="auto"/>
        <w:ind w:left="720"/>
        <w:rPr>
          <w:color w:val="000000"/>
          <w:sz w:val="20"/>
          <w:szCs w:val="20"/>
        </w:rPr>
      </w:pPr>
      <w:r>
        <w:rPr>
          <w:b/>
          <w:color w:val="FF0000"/>
          <w:sz w:val="20"/>
          <w:szCs w:val="20"/>
        </w:rPr>
        <w:t>[COUNTY/CITY/TOWN/VILLAGE]</w:t>
      </w:r>
      <w:r>
        <w:rPr>
          <w:b/>
          <w:color w:val="000000"/>
          <w:sz w:val="20"/>
          <w:szCs w:val="20"/>
        </w:rPr>
        <w:t xml:space="preserve"> review of solicitations</w:t>
      </w:r>
      <w:r>
        <w:rPr>
          <w:color w:val="000000"/>
          <w:sz w:val="20"/>
          <w:szCs w:val="20"/>
        </w:rPr>
        <w:t xml:space="preserve">. Except for micro-purchases made pursuant to 2 CFR 200.320(a)(1) or procurements by small purchase procedures pursuant to 2 CFR 200.320(a)(2), if Subrecipient proposes to enter into any contract for the performance of any of the Approved Activities under this Agreement, then the Subrecipient shall forward to </w:t>
      </w:r>
      <w:r>
        <w:rPr>
          <w:color w:val="FF0000"/>
          <w:sz w:val="20"/>
          <w:szCs w:val="20"/>
        </w:rPr>
        <w:t>[COUNTY/CITY/TOWN/VILLAGE]</w:t>
      </w:r>
      <w:r>
        <w:rPr>
          <w:color w:val="000000"/>
          <w:sz w:val="20"/>
          <w:szCs w:val="20"/>
        </w:rPr>
        <w:t xml:space="preserve"> a copy of any solicitation (whether competitive or non-competitive) at least fifteen (15) days prior to the publication or communication of the solicitation. </w:t>
      </w:r>
      <w:r>
        <w:rPr>
          <w:color w:val="FF0000"/>
          <w:sz w:val="20"/>
          <w:szCs w:val="20"/>
        </w:rPr>
        <w:t>[COUNTY/CITY/TOWN/VILLAGE]</w:t>
      </w:r>
      <w:r>
        <w:rPr>
          <w:color w:val="000000"/>
          <w:sz w:val="20"/>
          <w:szCs w:val="20"/>
        </w:rPr>
        <w:t xml:space="preserve"> will review the solicitation and provide comments, if any, to Subrecipient within three (3) business days. Failure to respond within three (3) business days does not constitute approval by the </w:t>
      </w:r>
      <w:r>
        <w:rPr>
          <w:color w:val="FF0000"/>
          <w:sz w:val="20"/>
          <w:szCs w:val="20"/>
        </w:rPr>
        <w:t>[COUNTY/CITY/TOWN/VILLAGE]</w:t>
      </w:r>
      <w:r>
        <w:rPr>
          <w:color w:val="000000"/>
          <w:sz w:val="20"/>
          <w:szCs w:val="20"/>
        </w:rPr>
        <w:t xml:space="preserve">. Consistent with 2 CFR 200.324, </w:t>
      </w:r>
      <w:r>
        <w:rPr>
          <w:color w:val="FF0000"/>
          <w:sz w:val="20"/>
          <w:szCs w:val="20"/>
        </w:rPr>
        <w:t>[COUNTY/CITY/TOWN/VILLAGE]</w:t>
      </w:r>
      <w:r>
        <w:rPr>
          <w:color w:val="000000"/>
          <w:sz w:val="20"/>
          <w:szCs w:val="20"/>
        </w:rPr>
        <w:t xml:space="preserve"> will review the solicitation for compliance with applicable procurement standards. </w:t>
      </w:r>
      <w:r>
        <w:rPr>
          <w:color w:val="FF0000"/>
          <w:sz w:val="20"/>
          <w:szCs w:val="20"/>
        </w:rPr>
        <w:t>[COUNTY/CITY/TOWN/VILLAGE]</w:t>
      </w:r>
      <w:r>
        <w:rPr>
          <w:color w:val="000000"/>
          <w:sz w:val="20"/>
          <w:szCs w:val="20"/>
        </w:rPr>
        <w:t xml:space="preserve">’s review and comments shall not constitute a binding approval of the solicitation. Regardless of </w:t>
      </w:r>
      <w:r>
        <w:rPr>
          <w:color w:val="FF0000"/>
          <w:sz w:val="20"/>
          <w:szCs w:val="20"/>
        </w:rPr>
        <w:t>[COUNTY/CITY/TOWN/VILLAGE]</w:t>
      </w:r>
      <w:r>
        <w:rPr>
          <w:color w:val="000000"/>
          <w:sz w:val="20"/>
          <w:szCs w:val="20"/>
        </w:rPr>
        <w:t xml:space="preserve">’s review, Subrecipient remains bound by all applicable laws, regulations, and Agreement terms. If during its review </w:t>
      </w:r>
      <w:r>
        <w:rPr>
          <w:color w:val="FF0000"/>
          <w:sz w:val="20"/>
          <w:szCs w:val="20"/>
        </w:rPr>
        <w:t>[COUNTY/CITY/TOWN/VILLAGE]</w:t>
      </w:r>
      <w:r>
        <w:rPr>
          <w:color w:val="000000"/>
          <w:sz w:val="20"/>
          <w:szCs w:val="20"/>
        </w:rPr>
        <w:t xml:space="preserve"> identifies any deficiencies, then </w:t>
      </w:r>
      <w:r>
        <w:rPr>
          <w:color w:val="FF0000"/>
          <w:sz w:val="20"/>
          <w:szCs w:val="20"/>
        </w:rPr>
        <w:t>[COUNTY/CITY/TOWN/VILLAGE]</w:t>
      </w:r>
      <w:r>
        <w:rPr>
          <w:color w:val="000000"/>
          <w:sz w:val="20"/>
          <w:szCs w:val="20"/>
        </w:rPr>
        <w:t xml:space="preserve"> will communicate those deficiencies to Subrecipient as quickly as possible within the three (3) business day window outlined above.</w:t>
      </w:r>
    </w:p>
    <w:p w14:paraId="04BD9B5E" w14:textId="77777777" w:rsidR="007A346A" w:rsidRDefault="007A346A">
      <w:pPr>
        <w:pBdr>
          <w:top w:val="nil"/>
          <w:left w:val="nil"/>
          <w:bottom w:val="nil"/>
          <w:right w:val="nil"/>
          <w:between w:val="nil"/>
        </w:pBdr>
        <w:spacing w:after="0" w:line="240" w:lineRule="auto"/>
        <w:ind w:left="720"/>
        <w:rPr>
          <w:color w:val="000000"/>
          <w:sz w:val="20"/>
          <w:szCs w:val="20"/>
        </w:rPr>
      </w:pPr>
    </w:p>
    <w:p w14:paraId="78FE0956" w14:textId="77777777" w:rsidR="007A346A" w:rsidRDefault="00000000">
      <w:pPr>
        <w:numPr>
          <w:ilvl w:val="0"/>
          <w:numId w:val="34"/>
        </w:numPr>
        <w:pBdr>
          <w:top w:val="nil"/>
          <w:left w:val="nil"/>
          <w:bottom w:val="nil"/>
          <w:right w:val="nil"/>
          <w:between w:val="nil"/>
        </w:pBdr>
        <w:spacing w:after="0" w:line="240" w:lineRule="auto"/>
        <w:ind w:left="720"/>
        <w:rPr>
          <w:color w:val="000000"/>
          <w:sz w:val="20"/>
          <w:szCs w:val="20"/>
        </w:rPr>
      </w:pPr>
      <w:r>
        <w:rPr>
          <w:b/>
          <w:color w:val="FF0000"/>
          <w:sz w:val="20"/>
          <w:szCs w:val="20"/>
        </w:rPr>
        <w:t>[COUNTY/CITY/TOWN/VILLAGE]</w:t>
      </w:r>
      <w:r>
        <w:rPr>
          <w:b/>
          <w:color w:val="000000"/>
          <w:sz w:val="20"/>
          <w:szCs w:val="20"/>
        </w:rPr>
        <w:t xml:space="preserve"> review of contracts</w:t>
      </w:r>
      <w:r>
        <w:rPr>
          <w:color w:val="000000"/>
          <w:sz w:val="20"/>
          <w:szCs w:val="20"/>
        </w:rPr>
        <w:t xml:space="preserve">. Except for micro-purchases pursuant to 2 CFR 200.320(a), if Subrecipient proposes to enter into any contracts for the performance of any of the Approved Activities under this Agreement, then Subrecipient shall forward to </w:t>
      </w:r>
      <w:r>
        <w:rPr>
          <w:color w:val="FF0000"/>
          <w:sz w:val="20"/>
          <w:szCs w:val="20"/>
        </w:rPr>
        <w:t>[COUNTY/CITY/TOWN/VILLAGE]</w:t>
      </w:r>
      <w:r>
        <w:rPr>
          <w:color w:val="000000"/>
          <w:sz w:val="20"/>
          <w:szCs w:val="20"/>
        </w:rPr>
        <w:t xml:space="preserve"> a copy of the written contract prior to contract execution. </w:t>
      </w:r>
      <w:r>
        <w:rPr>
          <w:color w:val="FF0000"/>
          <w:sz w:val="20"/>
          <w:szCs w:val="20"/>
        </w:rPr>
        <w:t>[COUNTY/CITY/TOWN/VILLAGE]</w:t>
      </w:r>
      <w:r>
        <w:rPr>
          <w:color w:val="000000"/>
          <w:sz w:val="20"/>
          <w:szCs w:val="20"/>
        </w:rPr>
        <w:t xml:space="preserve"> shall review the unexecuted contract for compliance with applicable requirements and provide comments, if any, to Subrecipient within three (3) business days. Failure to respond within three (3) business days does not constitute approval by the </w:t>
      </w:r>
      <w:r>
        <w:rPr>
          <w:color w:val="FF0000"/>
          <w:sz w:val="20"/>
          <w:szCs w:val="20"/>
        </w:rPr>
        <w:t>[COUNTY/CITY/TOWN/VILLAGE]</w:t>
      </w:r>
      <w:r>
        <w:rPr>
          <w:color w:val="000000"/>
          <w:sz w:val="20"/>
          <w:szCs w:val="20"/>
        </w:rPr>
        <w:t xml:space="preserve">. Consistent with 2 C.F.R. §200.324, </w:t>
      </w:r>
      <w:r>
        <w:rPr>
          <w:color w:val="FF0000"/>
          <w:sz w:val="20"/>
          <w:szCs w:val="20"/>
        </w:rPr>
        <w:t>[COUNTY/CITY/TOWN/VILLAGE]</w:t>
      </w:r>
      <w:r>
        <w:rPr>
          <w:color w:val="000000"/>
          <w:sz w:val="20"/>
          <w:szCs w:val="20"/>
        </w:rPr>
        <w:t xml:space="preserve"> will review the unexecuted contract for compliance with the procurement standards outlined in 2 C.F.R. §§200.318 through 200.327 as well as Appendix II to 2 C.F.R. Part 200. </w:t>
      </w:r>
      <w:r>
        <w:rPr>
          <w:color w:val="FF0000"/>
          <w:sz w:val="20"/>
          <w:szCs w:val="20"/>
        </w:rPr>
        <w:t>[COUNTY/CITY/TOWN/VILLAGE]</w:t>
      </w:r>
      <w:r>
        <w:rPr>
          <w:color w:val="000000"/>
          <w:sz w:val="20"/>
          <w:szCs w:val="20"/>
        </w:rPr>
        <w:t xml:space="preserve">’s review and comments shall not constitute an approval of the contract. Regardless of </w:t>
      </w:r>
      <w:r>
        <w:rPr>
          <w:color w:val="FF0000"/>
          <w:sz w:val="20"/>
          <w:szCs w:val="20"/>
        </w:rPr>
        <w:t>[COUNTY/CITY/TOWN/VILLAGE]</w:t>
      </w:r>
      <w:r>
        <w:rPr>
          <w:color w:val="000000"/>
          <w:sz w:val="20"/>
          <w:szCs w:val="20"/>
        </w:rPr>
        <w:t xml:space="preserve">’s review, Subrecipient remains bound by all applicable laws, regulations, and Agreement terms. If during its review </w:t>
      </w:r>
      <w:r>
        <w:rPr>
          <w:color w:val="FF0000"/>
          <w:sz w:val="20"/>
          <w:szCs w:val="20"/>
        </w:rPr>
        <w:t>[COUNTY/CITY/TOWN/VILLAGE]</w:t>
      </w:r>
      <w:r>
        <w:rPr>
          <w:color w:val="000000"/>
          <w:sz w:val="20"/>
          <w:szCs w:val="20"/>
        </w:rPr>
        <w:t xml:space="preserve"> identifies any deficiencies, then </w:t>
      </w:r>
      <w:r>
        <w:rPr>
          <w:color w:val="FF0000"/>
          <w:sz w:val="20"/>
          <w:szCs w:val="20"/>
        </w:rPr>
        <w:t>[COUNTY/CITY/TOWN/VILLAGE]</w:t>
      </w:r>
      <w:r>
        <w:rPr>
          <w:color w:val="000000"/>
          <w:sz w:val="20"/>
          <w:szCs w:val="20"/>
        </w:rPr>
        <w:t xml:space="preserve"> will communicate those deficiencies to Subrecipient as soon as possible within the three (3) business day window outlined above. Subrecipient must correct the noted deficiencies before executing the contract.</w:t>
      </w:r>
    </w:p>
    <w:p w14:paraId="44B91E2E" w14:textId="77777777" w:rsidR="007A346A" w:rsidRDefault="007A346A">
      <w:pPr>
        <w:pBdr>
          <w:top w:val="nil"/>
          <w:left w:val="nil"/>
          <w:bottom w:val="nil"/>
          <w:right w:val="nil"/>
          <w:between w:val="nil"/>
        </w:pBdr>
        <w:spacing w:after="0" w:line="240" w:lineRule="auto"/>
        <w:ind w:left="720"/>
        <w:rPr>
          <w:color w:val="000000"/>
          <w:sz w:val="20"/>
          <w:szCs w:val="20"/>
        </w:rPr>
      </w:pPr>
    </w:p>
    <w:p w14:paraId="0CC7A0F5" w14:textId="77777777" w:rsidR="007A346A" w:rsidRDefault="00000000">
      <w:pPr>
        <w:numPr>
          <w:ilvl w:val="0"/>
          <w:numId w:val="30"/>
        </w:numPr>
        <w:pBdr>
          <w:top w:val="nil"/>
          <w:left w:val="nil"/>
          <w:bottom w:val="nil"/>
          <w:right w:val="nil"/>
          <w:between w:val="nil"/>
        </w:pBdr>
        <w:spacing w:after="0" w:line="240" w:lineRule="auto"/>
        <w:rPr>
          <w:color w:val="000000"/>
          <w:sz w:val="20"/>
          <w:szCs w:val="20"/>
        </w:rPr>
      </w:pPr>
      <w:r>
        <w:rPr>
          <w:b/>
          <w:color w:val="000000"/>
          <w:sz w:val="20"/>
          <w:szCs w:val="20"/>
        </w:rPr>
        <w:t xml:space="preserve">Mandatory Contract Provisions. </w:t>
      </w:r>
      <w:r>
        <w:rPr>
          <w:color w:val="000000"/>
          <w:sz w:val="20"/>
          <w:szCs w:val="20"/>
        </w:rPr>
        <w:t xml:space="preserve">Subrecipient must include contract provisions required by UG and other state and federal laws and regulations, and as otherwise dictated by </w:t>
      </w:r>
      <w:r>
        <w:rPr>
          <w:color w:val="FF0000"/>
          <w:sz w:val="20"/>
          <w:szCs w:val="20"/>
        </w:rPr>
        <w:t>[County/City/Town/Village].</w:t>
      </w:r>
    </w:p>
    <w:p w14:paraId="61768D1A" w14:textId="77777777" w:rsidR="007A346A" w:rsidRDefault="00000000">
      <w:pPr>
        <w:pBdr>
          <w:top w:val="nil"/>
          <w:left w:val="nil"/>
          <w:bottom w:val="nil"/>
          <w:right w:val="nil"/>
          <w:between w:val="nil"/>
        </w:pBdr>
        <w:spacing w:after="0" w:line="240" w:lineRule="auto"/>
        <w:ind w:left="360"/>
        <w:rPr>
          <w:color w:val="FF0000"/>
          <w:sz w:val="20"/>
          <w:szCs w:val="20"/>
        </w:rPr>
      </w:pPr>
      <w:r>
        <w:rPr>
          <w:color w:val="FF0000"/>
          <w:sz w:val="20"/>
          <w:szCs w:val="20"/>
        </w:rPr>
        <w:t>[DRAFTER NOTE: CONSIDER WHETHER TO PROVIDE LIST OF REQUIRED CONTRACT PROVISIONS IN APPENDIX]</w:t>
      </w:r>
    </w:p>
    <w:p w14:paraId="1C0FFDD5" w14:textId="77777777" w:rsidR="007A346A" w:rsidRDefault="007A346A">
      <w:pPr>
        <w:pBdr>
          <w:top w:val="nil"/>
          <w:left w:val="nil"/>
          <w:bottom w:val="nil"/>
          <w:right w:val="nil"/>
          <w:between w:val="nil"/>
        </w:pBdr>
        <w:spacing w:after="0" w:line="240" w:lineRule="auto"/>
        <w:ind w:left="360"/>
        <w:rPr>
          <w:color w:val="FF0000"/>
          <w:sz w:val="20"/>
          <w:szCs w:val="20"/>
        </w:rPr>
      </w:pPr>
    </w:p>
    <w:p w14:paraId="2C89909F" w14:textId="77777777" w:rsidR="007A346A" w:rsidRDefault="00000000">
      <w:pPr>
        <w:spacing w:after="0" w:line="240" w:lineRule="auto"/>
        <w:rPr>
          <w:sz w:val="20"/>
          <w:szCs w:val="20"/>
        </w:rPr>
      </w:pPr>
      <w:r>
        <w:rPr>
          <w:b/>
          <w:sz w:val="20"/>
          <w:szCs w:val="20"/>
        </w:rPr>
        <w:t>Section 5.5. Subawards</w:t>
      </w:r>
      <w:r>
        <w:rPr>
          <w:sz w:val="20"/>
          <w:szCs w:val="20"/>
        </w:rPr>
        <w:t xml:space="preserve">. In executing this Agreement, Subrecipient may not enter a subaward without prior written approval from </w:t>
      </w:r>
      <w:r>
        <w:rPr>
          <w:color w:val="FF0000"/>
          <w:sz w:val="20"/>
          <w:szCs w:val="20"/>
        </w:rPr>
        <w:t>[COUNTY/CITY/TOWN/VILLAGE].</w:t>
      </w:r>
    </w:p>
    <w:p w14:paraId="347DFF1A" w14:textId="77777777" w:rsidR="007A346A" w:rsidRDefault="007A346A">
      <w:pPr>
        <w:spacing w:after="0" w:line="240" w:lineRule="auto"/>
        <w:rPr>
          <w:b/>
          <w:sz w:val="20"/>
          <w:szCs w:val="20"/>
        </w:rPr>
      </w:pPr>
    </w:p>
    <w:p w14:paraId="60B04C07" w14:textId="77777777" w:rsidR="007A346A" w:rsidRDefault="00000000">
      <w:pPr>
        <w:spacing w:after="0" w:line="240" w:lineRule="auto"/>
        <w:rPr>
          <w:color w:val="FF0000"/>
          <w:sz w:val="20"/>
          <w:szCs w:val="20"/>
        </w:rPr>
      </w:pPr>
      <w:r>
        <w:rPr>
          <w:b/>
          <w:sz w:val="20"/>
          <w:szCs w:val="20"/>
        </w:rPr>
        <w:t xml:space="preserve">Section 5.6. Property Management. </w:t>
      </w:r>
      <w:r>
        <w:rPr>
          <w:sz w:val="20"/>
          <w:szCs w:val="20"/>
        </w:rPr>
        <w:t xml:space="preserve">All real property acquired or improved, and equipment or supplies purchased in whole or in part with ARP/CSLFRF funds, must be used, insured, managed, and disposed of in accordance with 2 CFR 200.311 through 2 CFR 200.316. </w:t>
      </w:r>
      <w:r>
        <w:rPr>
          <w:color w:val="FF0000"/>
          <w:sz w:val="20"/>
          <w:szCs w:val="20"/>
        </w:rPr>
        <w:t>[DRAFTER NOTE: NEED MORE HERE ABOUT PROPERTY MANAGEMENT, APPLICATION OF UG REQUIREMENTS, VESTED OWNERSHIP, AND LOCAL GOVERNMENT APPROVALS. SEE UNC SCHOOL OF GOVERNMENT’S SAMPLE PROPERTY MANAGEMENT POLICY FOR MORE INFO.]</w:t>
      </w:r>
    </w:p>
    <w:p w14:paraId="6661A299" w14:textId="77777777" w:rsidR="007A346A" w:rsidRDefault="007A346A">
      <w:pPr>
        <w:spacing w:after="0" w:line="240" w:lineRule="auto"/>
        <w:rPr>
          <w:color w:val="FF0000"/>
          <w:sz w:val="20"/>
          <w:szCs w:val="20"/>
        </w:rPr>
      </w:pPr>
    </w:p>
    <w:p w14:paraId="4AA7C3AA" w14:textId="77777777" w:rsidR="007A346A" w:rsidRDefault="00000000">
      <w:pPr>
        <w:spacing w:after="0" w:line="240" w:lineRule="auto"/>
        <w:rPr>
          <w:color w:val="000000"/>
          <w:sz w:val="20"/>
          <w:szCs w:val="20"/>
        </w:rPr>
      </w:pPr>
      <w:r>
        <w:rPr>
          <w:b/>
          <w:color w:val="000000"/>
          <w:sz w:val="20"/>
          <w:szCs w:val="20"/>
        </w:rPr>
        <w:t>Section 5.7 Program Income.</w:t>
      </w:r>
      <w:r>
        <w:rPr>
          <w:color w:val="000000"/>
          <w:sz w:val="20"/>
          <w:szCs w:val="20"/>
        </w:rPr>
        <w:t xml:space="preserve"> If Subrecipient earns program income, as defined in 2 CFR 200.1 during the term of the subaward, it must segregate the gross proceeds of the program income and follow the provisions in 2 CFR 200.307. </w:t>
      </w:r>
      <w:r>
        <w:rPr>
          <w:color w:val="FF0000"/>
          <w:sz w:val="20"/>
          <w:szCs w:val="20"/>
        </w:rPr>
        <w:t xml:space="preserve">[DRAFTER NOTE: IF THE SUBAWARD ACTIVITY WILL INVOLVE THE GENERATION OF PROGRAM INCOME, YOU’LL NEED TO FLESH THIS SECTION OUT. SEE THIS </w:t>
      </w:r>
      <w:hyperlink r:id="rId34">
        <w:r>
          <w:rPr>
            <w:color w:val="FF0000"/>
            <w:sz w:val="20"/>
            <w:szCs w:val="20"/>
            <w:u w:val="single"/>
          </w:rPr>
          <w:t>POST AND SAMPLE PROGRAM INCOME POLICY</w:t>
        </w:r>
      </w:hyperlink>
      <w:r>
        <w:rPr>
          <w:color w:val="FF0000"/>
          <w:sz w:val="20"/>
          <w:szCs w:val="20"/>
        </w:rPr>
        <w:t xml:space="preserve"> FOR MORE DETAILS]</w:t>
      </w:r>
    </w:p>
    <w:p w14:paraId="210A22CE" w14:textId="77777777" w:rsidR="007A346A" w:rsidRDefault="007A346A">
      <w:pPr>
        <w:spacing w:after="0" w:line="240" w:lineRule="auto"/>
        <w:rPr>
          <w:b/>
          <w:sz w:val="20"/>
          <w:szCs w:val="20"/>
        </w:rPr>
      </w:pPr>
    </w:p>
    <w:p w14:paraId="1CE60EB5" w14:textId="77777777" w:rsidR="007A346A" w:rsidRDefault="00000000">
      <w:pPr>
        <w:spacing w:after="0" w:line="240" w:lineRule="auto"/>
        <w:rPr>
          <w:sz w:val="20"/>
          <w:szCs w:val="20"/>
        </w:rPr>
      </w:pPr>
      <w:r>
        <w:rPr>
          <w:b/>
          <w:sz w:val="20"/>
          <w:szCs w:val="20"/>
        </w:rPr>
        <w:t>Section. 5.8. Federal Restrictions on Lobbying</w:t>
      </w:r>
      <w:r>
        <w:rPr>
          <w:sz w:val="20"/>
          <w:szCs w:val="20"/>
        </w:rPr>
        <w:t xml:space="preserve">. Subrecipient shall comply with the restrictions on lobbying in 31 CFR Part 21. Pursuant to this regulation, Subrecipient may not use any federal funds to pay any person to influence or attempt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Subrecipient shall certify in writing that Subrecipient has not made, and will not make, any payment prohibited by these requirements using the form provided in </w:t>
      </w:r>
      <w:r>
        <w:rPr>
          <w:sz w:val="20"/>
          <w:szCs w:val="20"/>
          <w:highlight w:val="yellow"/>
        </w:rPr>
        <w:t>Exhibit D (Lobbying Certifications).</w:t>
      </w:r>
    </w:p>
    <w:p w14:paraId="40CEEF60" w14:textId="77777777" w:rsidR="007A346A" w:rsidRDefault="007A346A">
      <w:pPr>
        <w:spacing w:after="0" w:line="240" w:lineRule="auto"/>
        <w:rPr>
          <w:sz w:val="20"/>
          <w:szCs w:val="20"/>
        </w:rPr>
      </w:pPr>
    </w:p>
    <w:p w14:paraId="5DC20380" w14:textId="77777777" w:rsidR="007A346A" w:rsidRDefault="00000000">
      <w:pPr>
        <w:spacing w:after="0" w:line="240" w:lineRule="auto"/>
        <w:rPr>
          <w:sz w:val="20"/>
          <w:szCs w:val="20"/>
        </w:rPr>
      </w:pPr>
      <w:r>
        <w:rPr>
          <w:b/>
          <w:sz w:val="20"/>
          <w:szCs w:val="20"/>
        </w:rPr>
        <w:t>Section. 5.9. Universal Identifier and System for Award Management (SAM)</w:t>
      </w:r>
      <w:r>
        <w:rPr>
          <w:sz w:val="20"/>
          <w:szCs w:val="20"/>
        </w:rPr>
        <w:t xml:space="preserve">. Subrecipient shall obtain, and provide to the </w:t>
      </w:r>
      <w:r>
        <w:rPr>
          <w:color w:val="FF0000"/>
          <w:sz w:val="20"/>
          <w:szCs w:val="20"/>
        </w:rPr>
        <w:t xml:space="preserve">[COUNTY/CITY/TOWN/VILLAGE], </w:t>
      </w:r>
      <w:r>
        <w:rPr>
          <w:sz w:val="20"/>
          <w:szCs w:val="20"/>
        </w:rPr>
        <w:t xml:space="preserve">a unique entity identifier assigned by the System for Award Management (SAM), which is accessible at </w:t>
      </w:r>
      <w:hyperlink r:id="rId35">
        <w:r>
          <w:rPr>
            <w:color w:val="0563C1"/>
            <w:sz w:val="20"/>
            <w:szCs w:val="20"/>
            <w:u w:val="single"/>
          </w:rPr>
          <w:t>www.sam.gov</w:t>
        </w:r>
      </w:hyperlink>
      <w:r>
        <w:rPr>
          <w:sz w:val="20"/>
          <w:szCs w:val="20"/>
        </w:rPr>
        <w:t>.</w:t>
      </w:r>
    </w:p>
    <w:p w14:paraId="770D263B" w14:textId="77777777" w:rsidR="007A346A" w:rsidRDefault="007A346A">
      <w:pPr>
        <w:spacing w:after="0" w:line="240" w:lineRule="auto"/>
        <w:rPr>
          <w:sz w:val="20"/>
          <w:szCs w:val="20"/>
        </w:rPr>
      </w:pPr>
    </w:p>
    <w:p w14:paraId="4E809261" w14:textId="77777777" w:rsidR="007A346A" w:rsidRDefault="00000000">
      <w:pPr>
        <w:spacing w:after="0" w:line="240" w:lineRule="auto"/>
        <w:rPr>
          <w:sz w:val="20"/>
          <w:szCs w:val="20"/>
        </w:rPr>
      </w:pPr>
      <w:r>
        <w:rPr>
          <w:b/>
          <w:sz w:val="20"/>
          <w:szCs w:val="20"/>
        </w:rPr>
        <w:t>Section. 5.10. Equal Opportunity &amp; Other Requirements</w:t>
      </w:r>
      <w:r>
        <w:rPr>
          <w:sz w:val="20"/>
          <w:szCs w:val="20"/>
        </w:rPr>
        <w:t>. Subrecipient shall adopt and enact a nondiscrimination policy consistent with the requirements in this section.</w:t>
      </w:r>
    </w:p>
    <w:p w14:paraId="357C7146" w14:textId="77777777" w:rsidR="007A346A" w:rsidRDefault="007A346A">
      <w:pPr>
        <w:spacing w:after="0" w:line="240" w:lineRule="auto"/>
        <w:rPr>
          <w:b/>
          <w:sz w:val="20"/>
          <w:szCs w:val="20"/>
        </w:rPr>
      </w:pPr>
    </w:p>
    <w:p w14:paraId="021262B3" w14:textId="77777777" w:rsidR="007A346A" w:rsidRDefault="00000000">
      <w:pPr>
        <w:spacing w:after="0" w:line="240" w:lineRule="auto"/>
        <w:ind w:left="720"/>
        <w:rPr>
          <w:sz w:val="20"/>
          <w:szCs w:val="20"/>
        </w:rPr>
      </w:pPr>
      <w:r>
        <w:rPr>
          <w:b/>
          <w:sz w:val="20"/>
          <w:szCs w:val="20"/>
        </w:rPr>
        <w:t>Civil Rights Laws.</w:t>
      </w:r>
      <w:r>
        <w:rPr>
          <w:sz w:val="20"/>
          <w:szCs w:val="20"/>
        </w:rPr>
        <w:t xml:space="preserve"> Subrecipient shall comply with Title VI of the Civil Rights Act of 1964 (42 U.S.C. §§ 2000d </w:t>
      </w:r>
      <w:r>
        <w:rPr>
          <w:i/>
          <w:sz w:val="20"/>
          <w:szCs w:val="20"/>
        </w:rPr>
        <w:t>et seq</w:t>
      </w:r>
      <w:r>
        <w:rPr>
          <w:sz w:val="20"/>
          <w:szCs w:val="20"/>
        </w:rPr>
        <w:t>.) and Treasury’s implementing regulations at 31 C.F.R. Part 22, which prohibit discrimination on the basis of race, color, or national origin under programs or activities receiving federal financial assistance.</w:t>
      </w:r>
    </w:p>
    <w:p w14:paraId="16611F75" w14:textId="77777777" w:rsidR="007A346A" w:rsidRDefault="007A346A">
      <w:pPr>
        <w:spacing w:after="0" w:line="240" w:lineRule="auto"/>
        <w:ind w:left="720"/>
        <w:rPr>
          <w:b/>
          <w:sz w:val="20"/>
          <w:szCs w:val="20"/>
        </w:rPr>
      </w:pPr>
    </w:p>
    <w:p w14:paraId="2700885A" w14:textId="77777777" w:rsidR="007A346A" w:rsidRDefault="00000000">
      <w:pPr>
        <w:spacing w:after="0" w:line="240" w:lineRule="auto"/>
        <w:ind w:left="720"/>
        <w:rPr>
          <w:sz w:val="20"/>
          <w:szCs w:val="20"/>
        </w:rPr>
      </w:pPr>
      <w:r>
        <w:rPr>
          <w:b/>
          <w:sz w:val="20"/>
          <w:szCs w:val="20"/>
        </w:rPr>
        <w:t>Fair Housing Laws</w:t>
      </w:r>
      <w:r>
        <w:rPr>
          <w:sz w:val="20"/>
          <w:szCs w:val="20"/>
        </w:rPr>
        <w:t xml:space="preserve">. Subrecipient shall comply with the Fair Housing Act, Title VIII of the Civil Rights Act of 1968 (42 U.S.C. §§ 3601 </w:t>
      </w:r>
      <w:r>
        <w:rPr>
          <w:i/>
          <w:sz w:val="20"/>
          <w:szCs w:val="20"/>
        </w:rPr>
        <w:t>et seq</w:t>
      </w:r>
      <w:r>
        <w:rPr>
          <w:sz w:val="20"/>
          <w:szCs w:val="20"/>
        </w:rPr>
        <w:t>.), which prohibits discrimination in housing on the basis of race, color, religion, national origin, sex, familial status, or disability.</w:t>
      </w:r>
    </w:p>
    <w:p w14:paraId="5A7B9BB1" w14:textId="77777777" w:rsidR="007A346A" w:rsidRDefault="007A346A">
      <w:pPr>
        <w:spacing w:after="0" w:line="240" w:lineRule="auto"/>
        <w:ind w:left="720"/>
        <w:rPr>
          <w:b/>
          <w:sz w:val="20"/>
          <w:szCs w:val="20"/>
        </w:rPr>
      </w:pPr>
    </w:p>
    <w:p w14:paraId="5310BB94" w14:textId="77777777" w:rsidR="007A346A" w:rsidRDefault="00000000">
      <w:pPr>
        <w:spacing w:after="0" w:line="240" w:lineRule="auto"/>
        <w:ind w:left="720"/>
        <w:rPr>
          <w:sz w:val="20"/>
          <w:szCs w:val="20"/>
        </w:rPr>
      </w:pPr>
      <w:r>
        <w:rPr>
          <w:b/>
          <w:sz w:val="20"/>
          <w:szCs w:val="20"/>
        </w:rPr>
        <w:t>Disability Protections.</w:t>
      </w:r>
      <w:r>
        <w:rPr>
          <w:sz w:val="20"/>
          <w:szCs w:val="20"/>
        </w:rPr>
        <w:t xml:space="preserve"> Subrecipient shall comply with section 504 of the Rehabilitation Act of 1973 (29 U.S.C. 794), which prohibits discrimination on the basis of disability under any program or activity receiving federal financial assistance.</w:t>
      </w:r>
    </w:p>
    <w:p w14:paraId="43F8F448" w14:textId="77777777" w:rsidR="007A346A" w:rsidRDefault="007A346A">
      <w:pPr>
        <w:spacing w:after="0" w:line="240" w:lineRule="auto"/>
        <w:ind w:left="720"/>
        <w:rPr>
          <w:b/>
          <w:sz w:val="20"/>
          <w:szCs w:val="20"/>
        </w:rPr>
      </w:pPr>
    </w:p>
    <w:p w14:paraId="40C04DFD" w14:textId="77777777" w:rsidR="007A346A" w:rsidRDefault="00000000">
      <w:pPr>
        <w:spacing w:after="0" w:line="240" w:lineRule="auto"/>
        <w:ind w:left="720"/>
        <w:rPr>
          <w:sz w:val="20"/>
          <w:szCs w:val="20"/>
        </w:rPr>
      </w:pPr>
      <w:r>
        <w:rPr>
          <w:b/>
          <w:sz w:val="20"/>
          <w:szCs w:val="20"/>
        </w:rPr>
        <w:t>Age Discrimination.</w:t>
      </w:r>
      <w:r>
        <w:rPr>
          <w:sz w:val="20"/>
          <w:szCs w:val="20"/>
        </w:rPr>
        <w:t xml:space="preserve"> Subrecipient shall comply with the Age Discrimination Act of 1975 (42 U.S.C. §§ 6101 et seq.), and Treasury’s implementing regulations at 31 CFR Part 23, which prohibit discrimination on the basis of age in programs or activities receiving federal financial assistance.</w:t>
      </w:r>
    </w:p>
    <w:p w14:paraId="2C7CC8F7" w14:textId="77777777" w:rsidR="007A346A" w:rsidRDefault="007A346A">
      <w:pPr>
        <w:spacing w:after="0" w:line="240" w:lineRule="auto"/>
        <w:ind w:left="720"/>
        <w:rPr>
          <w:b/>
          <w:sz w:val="20"/>
          <w:szCs w:val="20"/>
        </w:rPr>
      </w:pPr>
    </w:p>
    <w:p w14:paraId="4A366E57" w14:textId="77777777" w:rsidR="007A346A" w:rsidRDefault="00000000">
      <w:pPr>
        <w:spacing w:after="0" w:line="240" w:lineRule="auto"/>
        <w:ind w:left="720"/>
        <w:rPr>
          <w:sz w:val="20"/>
          <w:szCs w:val="20"/>
        </w:rPr>
      </w:pPr>
      <w:r>
        <w:rPr>
          <w:b/>
          <w:sz w:val="20"/>
          <w:szCs w:val="20"/>
        </w:rPr>
        <w:t xml:space="preserve">Americans with Disabilities Act. </w:t>
      </w:r>
      <w:r>
        <w:rPr>
          <w:sz w:val="20"/>
          <w:szCs w:val="20"/>
        </w:rPr>
        <w:t>Subrecipient shall comply with Title II of the Americans with Disabilities Act of 1990 (42 U.S.C. §§ 12101 et seq.), which prohibits discrimination on the basis of disability under programs, activities, and services provided or made available by state and local governments or instrumentalities or agencies thereto.</w:t>
      </w:r>
    </w:p>
    <w:p w14:paraId="2533EBCE" w14:textId="77777777" w:rsidR="007A346A" w:rsidRDefault="007A346A">
      <w:pPr>
        <w:spacing w:after="0" w:line="240" w:lineRule="auto"/>
        <w:rPr>
          <w:sz w:val="20"/>
          <w:szCs w:val="20"/>
        </w:rPr>
      </w:pPr>
    </w:p>
    <w:p w14:paraId="53E9FC66" w14:textId="77777777" w:rsidR="007A346A" w:rsidRDefault="00000000">
      <w:pPr>
        <w:spacing w:after="0" w:line="240" w:lineRule="auto"/>
        <w:rPr>
          <w:sz w:val="20"/>
          <w:szCs w:val="20"/>
        </w:rPr>
      </w:pPr>
      <w:r>
        <w:rPr>
          <w:b/>
          <w:sz w:val="20"/>
          <w:szCs w:val="20"/>
        </w:rPr>
        <w:t>Section. 5.11. Suspension and Debarment</w:t>
      </w:r>
      <w:r>
        <w:rPr>
          <w:sz w:val="20"/>
          <w:szCs w:val="20"/>
        </w:rPr>
        <w:t xml:space="preserve">. Subrecipient shall comply with the Office of Management and Budget (OMB) Guidelines to Agencies on Governmentwide Debarment and Suspension (Nonprocurement) in 2 CFR Part 180, as adopted by the U.S. Department of Treasury at 31 CFR Part 19. Subrecipient represents that neither it, nor any of its principals has been debarred, suspended, or otherwise determined ineligible to participate in federal assistance awards or contracts. Subrecipient further agrees that it will notify </w:t>
      </w:r>
      <w:r>
        <w:rPr>
          <w:color w:val="FF0000"/>
          <w:sz w:val="20"/>
          <w:szCs w:val="20"/>
        </w:rPr>
        <w:t xml:space="preserve">[COUNTY/CITY/TOWN/VILLAGE] </w:t>
      </w:r>
      <w:r>
        <w:rPr>
          <w:sz w:val="20"/>
          <w:szCs w:val="20"/>
        </w:rPr>
        <w:t xml:space="preserve">immediately if it or any of its principals is placed on the list of parties excluded from federal procurement or nonprocurement programs available at </w:t>
      </w:r>
      <w:hyperlink r:id="rId36">
        <w:r>
          <w:rPr>
            <w:color w:val="0563C1"/>
            <w:sz w:val="20"/>
            <w:szCs w:val="20"/>
            <w:u w:val="single"/>
          </w:rPr>
          <w:t>www.sam.gov</w:t>
        </w:r>
      </w:hyperlink>
      <w:r>
        <w:rPr>
          <w:sz w:val="20"/>
          <w:szCs w:val="20"/>
        </w:rPr>
        <w:t>.</w:t>
      </w:r>
    </w:p>
    <w:p w14:paraId="5284C898" w14:textId="77777777" w:rsidR="007A346A" w:rsidRDefault="007A346A">
      <w:pPr>
        <w:spacing w:after="0" w:line="240" w:lineRule="auto"/>
        <w:rPr>
          <w:sz w:val="20"/>
          <w:szCs w:val="20"/>
        </w:rPr>
      </w:pPr>
    </w:p>
    <w:p w14:paraId="4B104C81" w14:textId="77777777" w:rsidR="007A346A" w:rsidRDefault="00000000">
      <w:pPr>
        <w:spacing w:after="0" w:line="240" w:lineRule="auto"/>
        <w:rPr>
          <w:sz w:val="20"/>
          <w:szCs w:val="20"/>
        </w:rPr>
      </w:pPr>
      <w:r>
        <w:rPr>
          <w:b/>
          <w:sz w:val="20"/>
          <w:szCs w:val="20"/>
        </w:rPr>
        <w:t>Section. 5.12. Federal Funding Accountability and Transparency Act of 2006</w:t>
      </w:r>
      <w:r>
        <w:rPr>
          <w:sz w:val="20"/>
          <w:szCs w:val="20"/>
        </w:rPr>
        <w:t xml:space="preserve">. Subrecipient shall provide </w:t>
      </w:r>
      <w:r>
        <w:rPr>
          <w:color w:val="FF0000"/>
          <w:sz w:val="20"/>
          <w:szCs w:val="20"/>
        </w:rPr>
        <w:t xml:space="preserve">[COUNTY/CITY/TOWN/VILLAGE] </w:t>
      </w:r>
      <w:r>
        <w:rPr>
          <w:sz w:val="20"/>
          <w:szCs w:val="20"/>
        </w:rPr>
        <w:t xml:space="preserve">with all information requested by </w:t>
      </w:r>
      <w:r>
        <w:rPr>
          <w:color w:val="FF0000"/>
          <w:sz w:val="20"/>
          <w:szCs w:val="20"/>
        </w:rPr>
        <w:t xml:space="preserve">[COUNTY/CITY/TOWN/VILLAGE] </w:t>
      </w:r>
      <w:r>
        <w:rPr>
          <w:sz w:val="20"/>
          <w:szCs w:val="20"/>
        </w:rPr>
        <w:t xml:space="preserve">to enable </w:t>
      </w:r>
      <w:r>
        <w:rPr>
          <w:color w:val="FF0000"/>
          <w:sz w:val="20"/>
          <w:szCs w:val="20"/>
        </w:rPr>
        <w:t xml:space="preserve">[COUNTY/CITY/TOWN/VILLAGE] </w:t>
      </w:r>
      <w:r>
        <w:rPr>
          <w:sz w:val="20"/>
          <w:szCs w:val="20"/>
        </w:rPr>
        <w:t xml:space="preserve">to comply with the reporting requirements of the </w:t>
      </w:r>
      <w:r>
        <w:rPr>
          <w:i/>
          <w:sz w:val="20"/>
          <w:szCs w:val="20"/>
        </w:rPr>
        <w:t>Federal Funding Accountability and Transparency Act of 2006</w:t>
      </w:r>
      <w:r>
        <w:rPr>
          <w:sz w:val="20"/>
          <w:szCs w:val="20"/>
        </w:rPr>
        <w:t xml:space="preserve"> (31 U.S.C. 6101 note).</w:t>
      </w:r>
    </w:p>
    <w:p w14:paraId="4B53D02C" w14:textId="77777777" w:rsidR="007A346A" w:rsidRDefault="007A346A">
      <w:pPr>
        <w:spacing w:after="0" w:line="240" w:lineRule="auto"/>
        <w:rPr>
          <w:sz w:val="20"/>
          <w:szCs w:val="20"/>
        </w:rPr>
      </w:pPr>
    </w:p>
    <w:p w14:paraId="6966039F" w14:textId="77777777" w:rsidR="007A346A" w:rsidRDefault="00000000">
      <w:pPr>
        <w:spacing w:after="0" w:line="240" w:lineRule="auto"/>
        <w:rPr>
          <w:sz w:val="20"/>
          <w:szCs w:val="20"/>
        </w:rPr>
      </w:pPr>
      <w:r>
        <w:rPr>
          <w:b/>
          <w:sz w:val="20"/>
          <w:szCs w:val="20"/>
        </w:rPr>
        <w:t>Section. 5.13. Licenses, Certifications, Permits, Accreditation</w:t>
      </w:r>
      <w:r>
        <w:rPr>
          <w:sz w:val="20"/>
          <w:szCs w:val="20"/>
        </w:rPr>
        <w:t xml:space="preserve">. Subrecipient shall obtain and keep current any license, certification, permit, or accreditation required by federal, state, or local law and shall submit to </w:t>
      </w:r>
      <w:r>
        <w:rPr>
          <w:color w:val="FF0000"/>
          <w:sz w:val="20"/>
          <w:szCs w:val="20"/>
        </w:rPr>
        <w:t xml:space="preserve">[COUNTY/CITY/TOWN/VILLAGE] </w:t>
      </w:r>
      <w:r>
        <w:rPr>
          <w:sz w:val="20"/>
          <w:szCs w:val="20"/>
        </w:rPr>
        <w:t>proof of any licensure, certification, permit or accreditation upon request.</w:t>
      </w:r>
    </w:p>
    <w:p w14:paraId="09A5CA39" w14:textId="77777777" w:rsidR="007A346A" w:rsidRDefault="007A346A">
      <w:pPr>
        <w:spacing w:after="0" w:line="240" w:lineRule="auto"/>
        <w:rPr>
          <w:sz w:val="20"/>
          <w:szCs w:val="20"/>
        </w:rPr>
      </w:pPr>
    </w:p>
    <w:p w14:paraId="384BAFEB" w14:textId="77777777" w:rsidR="007A346A" w:rsidRDefault="00000000">
      <w:pPr>
        <w:spacing w:after="0" w:line="240" w:lineRule="auto"/>
        <w:rPr>
          <w:sz w:val="20"/>
          <w:szCs w:val="20"/>
        </w:rPr>
      </w:pPr>
      <w:r>
        <w:rPr>
          <w:b/>
          <w:sz w:val="20"/>
          <w:szCs w:val="20"/>
        </w:rPr>
        <w:t>Section. 5.14. Publications</w:t>
      </w:r>
      <w:r>
        <w:rPr>
          <w:sz w:val="20"/>
          <w:szCs w:val="20"/>
        </w:rPr>
        <w:t>. Any publications produced with funds from this Agreement shall display the following language: “This project [is being] [was] supported, in whole or in part, by federal award number [enter project FAIN] awarded to [LOCAL GOVERNMENT NAME], North Carolina by the U.S. Department of the Treasury.”</w:t>
      </w:r>
    </w:p>
    <w:p w14:paraId="4AA8A196" w14:textId="77777777" w:rsidR="007A346A" w:rsidRDefault="00000000">
      <w:pPr>
        <w:spacing w:before="280" w:after="280" w:line="240" w:lineRule="auto"/>
        <w:rPr>
          <w:sz w:val="24"/>
          <w:szCs w:val="24"/>
        </w:rPr>
      </w:pPr>
      <w:r>
        <w:rPr>
          <w:b/>
          <w:sz w:val="20"/>
          <w:szCs w:val="20"/>
        </w:rPr>
        <w:t>Section 5.15.</w:t>
      </w:r>
      <w:r>
        <w:rPr>
          <w:sz w:val="20"/>
          <w:szCs w:val="20"/>
        </w:rPr>
        <w:t xml:space="preserve"> </w:t>
      </w:r>
      <w:r>
        <w:rPr>
          <w:b/>
          <w:sz w:val="20"/>
          <w:szCs w:val="20"/>
        </w:rPr>
        <w:t>Program for Enhancement of Contractor Employee Protections</w:t>
      </w:r>
      <w:r>
        <w:rPr>
          <w:sz w:val="20"/>
          <w:szCs w:val="20"/>
        </w:rPr>
        <w:t xml:space="preserve">. Subrecipient is hereby notified that they are required to: inform its employees working on any federal award that they are subject to the whistleblower rights and remedies of the program; inform its employees in writing of employee whistleblower protections under 41 U.S.C §4712 in the predominant native language of the workforce; and include such requirements in any agreement made with a subcontractor or subgrantee. </w:t>
      </w:r>
    </w:p>
    <w:p w14:paraId="424BE1D1" w14:textId="77777777" w:rsidR="007A346A" w:rsidRDefault="00000000">
      <w:pPr>
        <w:spacing w:before="280" w:after="280" w:line="240" w:lineRule="auto"/>
        <w:rPr>
          <w:sz w:val="20"/>
          <w:szCs w:val="20"/>
        </w:rPr>
      </w:pPr>
      <w:r>
        <w:rPr>
          <w:b/>
          <w:sz w:val="20"/>
          <w:szCs w:val="20"/>
        </w:rPr>
        <w:t xml:space="preserve">Section 5.16. Prohibition on Certain Telecommunication and Video Surveillance Services or Equipment. </w:t>
      </w:r>
      <w:r>
        <w:rPr>
          <w:sz w:val="20"/>
          <w:szCs w:val="20"/>
        </w:rPr>
        <w:t xml:space="preserve">Pursuant to 2 CFR 200.216, Subrecipient shall not obligate or expend funds received under this Subaward to: (1) procure or obtain; (2) extend or renew a contract to procure or obtain; or (3) enter into a contract (or extend or renew a contract) to procure or obtain equipment, services, or systems that uses covered telecommunications equipment or services (as described in Public Law 115-232, section 889) as a substantial or essential component of any system, or as a critical technology as part of any system. </w:t>
      </w:r>
    </w:p>
    <w:p w14:paraId="7422DF19" w14:textId="77777777" w:rsidR="007A346A" w:rsidRDefault="00000000">
      <w:pPr>
        <w:spacing w:before="280" w:after="280" w:line="240" w:lineRule="auto"/>
        <w:rPr>
          <w:sz w:val="20"/>
          <w:szCs w:val="20"/>
        </w:rPr>
      </w:pPr>
      <w:r>
        <w:rPr>
          <w:b/>
          <w:sz w:val="20"/>
          <w:szCs w:val="20"/>
        </w:rPr>
        <w:t xml:space="preserve">Section 5.17. Use of Name. </w:t>
      </w:r>
      <w:r>
        <w:rPr>
          <w:sz w:val="20"/>
          <w:szCs w:val="20"/>
        </w:rPr>
        <w:t>Neither party to this Agreement shall use the other party’s name, trademarks, or other logos in any publicity, advertising, or news release without the prior written approval of an authorized representative of that party. The parties agree that each party may use factual information regarding the existence and purpose of the relationship that is the subject of this Agreement for legitimate business purposes, to satisfy any reporting and funding obligations, or as required by applicable law or regulation without written permission from the other party. In any such statement, the relationship of the parties shall be accurately and appropriately described.</w:t>
      </w:r>
    </w:p>
    <w:p w14:paraId="78D5A98E" w14:textId="77777777" w:rsidR="007A346A" w:rsidRDefault="00000000">
      <w:pPr>
        <w:spacing w:before="280" w:after="280" w:line="240" w:lineRule="auto"/>
        <w:rPr>
          <w:color w:val="1E1E1E"/>
          <w:sz w:val="20"/>
          <w:szCs w:val="20"/>
        </w:rPr>
      </w:pPr>
      <w:r>
        <w:rPr>
          <w:b/>
          <w:sz w:val="20"/>
          <w:szCs w:val="20"/>
        </w:rPr>
        <w:t>Section 5.18. Highest Compensated Officers.</w:t>
      </w:r>
      <w:r>
        <w:rPr>
          <w:sz w:val="20"/>
          <w:szCs w:val="20"/>
        </w:rPr>
        <w:t xml:space="preserve"> </w:t>
      </w:r>
      <w:r>
        <w:rPr>
          <w:color w:val="1E1E1E"/>
          <w:sz w:val="20"/>
          <w:szCs w:val="20"/>
        </w:rPr>
        <w:t xml:space="preserve">The names and total compensation of the five most highly compensated officers of Subrecipient shall be listed if the Subrecipient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See FFATA § 2(b)(1) Code of 1986. If this requirement applies to Subrecipient, Subrecipient will submit the list of its five most highly compensated officers to </w:t>
      </w:r>
      <w:r>
        <w:rPr>
          <w:color w:val="FF0000"/>
          <w:sz w:val="20"/>
          <w:szCs w:val="20"/>
        </w:rPr>
        <w:t xml:space="preserve">[COUNTY/CITY/TOWN/VILLAGE] </w:t>
      </w:r>
      <w:r>
        <w:rPr>
          <w:color w:val="1E1E1E"/>
          <w:sz w:val="20"/>
          <w:szCs w:val="20"/>
        </w:rPr>
        <w:t>within thirty (30) days of the execution of this Agreement and yearly thereafter during the Agreement term.</w:t>
      </w:r>
    </w:p>
    <w:p w14:paraId="37D6A6F2" w14:textId="77777777" w:rsidR="007A346A" w:rsidRDefault="00000000">
      <w:pPr>
        <w:spacing w:before="280" w:after="280" w:line="240" w:lineRule="auto"/>
        <w:rPr>
          <w:color w:val="FF0000"/>
          <w:sz w:val="20"/>
          <w:szCs w:val="20"/>
        </w:rPr>
      </w:pPr>
      <w:r>
        <w:rPr>
          <w:b/>
          <w:color w:val="1E1E1E"/>
          <w:sz w:val="20"/>
          <w:szCs w:val="20"/>
        </w:rPr>
        <w:t>Section 5.19. Statement of Assurances.</w:t>
      </w:r>
      <w:r>
        <w:rPr>
          <w:color w:val="1E1E1E"/>
          <w:sz w:val="20"/>
          <w:szCs w:val="20"/>
        </w:rPr>
        <w:t xml:space="preserve"> Subrecipient certifies compliance with SF 424B (Statement of Assurances – Non-Construction) and SF424D (Statement of Assurances – Construction). </w:t>
      </w:r>
      <w:r>
        <w:rPr>
          <w:color w:val="FF0000"/>
          <w:sz w:val="20"/>
          <w:szCs w:val="20"/>
        </w:rPr>
        <w:t>[DRATER NOTE: NEED TO CONFIRM WHETHER THIS SECTION IS REQUIRED.]</w:t>
      </w:r>
    </w:p>
    <w:p w14:paraId="40CF5D38" w14:textId="77777777" w:rsidR="007A346A" w:rsidRDefault="00000000">
      <w:pPr>
        <w:spacing w:before="280" w:after="280" w:line="240" w:lineRule="auto"/>
        <w:rPr>
          <w:b/>
          <w:color w:val="000000"/>
          <w:sz w:val="20"/>
          <w:szCs w:val="20"/>
        </w:rPr>
      </w:pPr>
      <w:r>
        <w:rPr>
          <w:b/>
          <w:color w:val="000000"/>
          <w:sz w:val="20"/>
          <w:szCs w:val="20"/>
        </w:rPr>
        <w:t xml:space="preserve">Section 5.20. Drug-free Workplace Requirements. </w:t>
      </w:r>
      <w:r>
        <w:rPr>
          <w:color w:val="FF0000"/>
          <w:sz w:val="20"/>
          <w:szCs w:val="20"/>
        </w:rPr>
        <w:t>[DRAFTER NOTE: NEED TO DETERMINE WHAT US TREASURY’S POLICY IS IMPLEMENTING 2 CFR 182]</w:t>
      </w:r>
    </w:p>
    <w:p w14:paraId="6E37F5DF" w14:textId="77777777" w:rsidR="007A346A" w:rsidRDefault="00000000">
      <w:pPr>
        <w:spacing w:before="280" w:after="280" w:line="240" w:lineRule="auto"/>
        <w:rPr>
          <w:color w:val="000000"/>
          <w:sz w:val="20"/>
          <w:szCs w:val="20"/>
        </w:rPr>
      </w:pPr>
      <w:r>
        <w:rPr>
          <w:b/>
          <w:color w:val="000000"/>
          <w:sz w:val="20"/>
          <w:szCs w:val="20"/>
        </w:rPr>
        <w:t>Section 5.21. Stevens Amendments Requirements.</w:t>
      </w:r>
      <w:r>
        <w:rPr>
          <w:color w:val="000000"/>
          <w:sz w:val="20"/>
          <w:szCs w:val="20"/>
        </w:rPr>
        <w:t xml:space="preserve"> Subrecipient shall identify that federal assistance funds were used to fund Approved Activities under this Agreement in any publicity and /or signage relating to the funded project or program.</w:t>
      </w:r>
    </w:p>
    <w:p w14:paraId="73E0659E" w14:textId="77777777" w:rsidR="007A346A" w:rsidRDefault="00000000">
      <w:pPr>
        <w:spacing w:before="280" w:after="280" w:line="240" w:lineRule="auto"/>
        <w:rPr>
          <w:color w:val="000000"/>
          <w:sz w:val="20"/>
          <w:szCs w:val="20"/>
        </w:rPr>
      </w:pPr>
      <w:r>
        <w:rPr>
          <w:b/>
          <w:color w:val="000000"/>
          <w:sz w:val="20"/>
          <w:szCs w:val="20"/>
        </w:rPr>
        <w:t xml:space="preserve">Section 5.22. Uniform Relocation Assistance and Real Property Acquisitions Act of 1970. </w:t>
      </w:r>
      <w:r>
        <w:rPr>
          <w:color w:val="000000"/>
          <w:sz w:val="20"/>
          <w:szCs w:val="20"/>
        </w:rPr>
        <w:t>Subrecipient shall comply with 42 U.S.C. §§ 4601-4655 and its implementing regulations.</w:t>
      </w:r>
    </w:p>
    <w:p w14:paraId="02A7571D" w14:textId="77777777" w:rsidR="007A346A" w:rsidRDefault="00000000">
      <w:pPr>
        <w:spacing w:before="280" w:after="280" w:line="240" w:lineRule="auto"/>
        <w:rPr>
          <w:color w:val="000000"/>
          <w:sz w:val="20"/>
          <w:szCs w:val="20"/>
        </w:rPr>
      </w:pPr>
      <w:r>
        <w:rPr>
          <w:b/>
          <w:color w:val="000000"/>
          <w:sz w:val="20"/>
          <w:szCs w:val="20"/>
        </w:rPr>
        <w:t>Section 5.23.</w:t>
      </w:r>
      <w:r>
        <w:rPr>
          <w:color w:val="000000"/>
          <w:sz w:val="20"/>
          <w:szCs w:val="20"/>
        </w:rPr>
        <w:t xml:space="preserve"> </w:t>
      </w:r>
      <w:r>
        <w:rPr>
          <w:b/>
          <w:color w:val="000000"/>
          <w:sz w:val="20"/>
          <w:szCs w:val="20"/>
        </w:rPr>
        <w:t>Hatch Act.</w:t>
      </w:r>
      <w:r>
        <w:rPr>
          <w:color w:val="000000"/>
          <w:sz w:val="20"/>
          <w:szCs w:val="20"/>
        </w:rPr>
        <w:t xml:space="preserve"> Subrecipient agrees to comply, as applicable, with requirements of the Hatch Act, 5 U.S.C. §§ 1501-1508 and 7324-7328, which limit certain political activities of State or local government employees whose principal employment is in connection with an activity financed in whole or in part by this federal assistance.</w:t>
      </w:r>
    </w:p>
    <w:p w14:paraId="68C5989F" w14:textId="77777777" w:rsidR="007A346A" w:rsidRDefault="00000000">
      <w:pPr>
        <w:spacing w:before="280" w:after="280" w:line="240" w:lineRule="auto"/>
        <w:rPr>
          <w:color w:val="000000"/>
          <w:sz w:val="20"/>
          <w:szCs w:val="20"/>
        </w:rPr>
      </w:pPr>
      <w:r>
        <w:rPr>
          <w:b/>
          <w:color w:val="000000"/>
          <w:sz w:val="20"/>
          <w:szCs w:val="20"/>
        </w:rPr>
        <w:t>Section 5.24.</w:t>
      </w:r>
      <w:r>
        <w:rPr>
          <w:color w:val="000000"/>
          <w:sz w:val="20"/>
          <w:szCs w:val="20"/>
        </w:rPr>
        <w:t xml:space="preserve"> </w:t>
      </w:r>
      <w:r>
        <w:rPr>
          <w:b/>
          <w:color w:val="000000"/>
          <w:sz w:val="20"/>
          <w:szCs w:val="20"/>
        </w:rPr>
        <w:t>False Statements.</w:t>
      </w:r>
      <w:r>
        <w:rPr>
          <w:color w:val="000000"/>
          <w:sz w:val="20"/>
          <w:szCs w:val="20"/>
        </w:rPr>
        <w:t xml:space="preserve"> Subrecipient understands that making false statements or claims in connection with this award is a violation of federal law and may result in criminal, civil, or administrative sanctions, including fines, imprisonment, civil damages and penalties, debarment from participating in federal awards or contracts, and/or any other remedy available by law.</w:t>
      </w:r>
    </w:p>
    <w:p w14:paraId="7F7D0897" w14:textId="77777777" w:rsidR="007A346A" w:rsidRDefault="00000000">
      <w:pPr>
        <w:spacing w:after="0" w:line="240" w:lineRule="auto"/>
        <w:ind w:left="720" w:hanging="720"/>
        <w:jc w:val="both"/>
        <w:rPr>
          <w:color w:val="FF0000"/>
          <w:sz w:val="20"/>
          <w:szCs w:val="20"/>
        </w:rPr>
      </w:pPr>
      <w:r>
        <w:rPr>
          <w:b/>
          <w:color w:val="FF0000"/>
          <w:sz w:val="20"/>
          <w:szCs w:val="20"/>
        </w:rPr>
        <w:t>[**DRAFTER NOTE: ADD ANY ADDITIONAL SECTIONS REQUIRED BY STATE LAW OR GENERAL CONTRACT PRINCIPLES**]</w:t>
      </w:r>
    </w:p>
    <w:p w14:paraId="7ABF9139" w14:textId="77777777" w:rsidR="007A346A" w:rsidRDefault="007A346A">
      <w:pPr>
        <w:spacing w:after="0" w:line="240" w:lineRule="auto"/>
        <w:rPr>
          <w:sz w:val="20"/>
          <w:szCs w:val="20"/>
        </w:rPr>
      </w:pPr>
    </w:p>
    <w:p w14:paraId="22332807" w14:textId="77777777" w:rsidR="007A346A" w:rsidRDefault="00000000">
      <w:pPr>
        <w:spacing w:after="0" w:line="240" w:lineRule="auto"/>
        <w:jc w:val="center"/>
        <w:rPr>
          <w:b/>
          <w:sz w:val="20"/>
          <w:szCs w:val="20"/>
        </w:rPr>
      </w:pPr>
      <w:r>
        <w:rPr>
          <w:b/>
          <w:sz w:val="20"/>
          <w:szCs w:val="20"/>
        </w:rPr>
        <w:t>Article VI. Cooperation in Monitoring and Evaluation.</w:t>
      </w:r>
    </w:p>
    <w:p w14:paraId="1F9352D0" w14:textId="77777777" w:rsidR="007A346A" w:rsidRDefault="007A346A">
      <w:pPr>
        <w:spacing w:after="0" w:line="240" w:lineRule="auto"/>
        <w:rPr>
          <w:b/>
          <w:sz w:val="20"/>
          <w:szCs w:val="20"/>
        </w:rPr>
      </w:pPr>
    </w:p>
    <w:p w14:paraId="71DCA6DD" w14:textId="77777777" w:rsidR="007A346A" w:rsidRDefault="00000000">
      <w:pPr>
        <w:spacing w:after="0" w:line="240" w:lineRule="auto"/>
        <w:rPr>
          <w:sz w:val="20"/>
          <w:szCs w:val="20"/>
        </w:rPr>
      </w:pPr>
      <w:r>
        <w:rPr>
          <w:b/>
          <w:sz w:val="20"/>
          <w:szCs w:val="20"/>
        </w:rPr>
        <w:t xml:space="preserve">Section. 6.1. </w:t>
      </w:r>
      <w:r>
        <w:rPr>
          <w:b/>
          <w:color w:val="FF0000"/>
          <w:sz w:val="20"/>
          <w:szCs w:val="20"/>
        </w:rPr>
        <w:t xml:space="preserve">[COUNTY/CITY/TOWN/VILLAGE] </w:t>
      </w:r>
      <w:r>
        <w:rPr>
          <w:b/>
          <w:sz w:val="20"/>
          <w:szCs w:val="20"/>
        </w:rPr>
        <w:t>Responsibilities.</w:t>
      </w:r>
      <w:r>
        <w:rPr>
          <w:sz w:val="20"/>
          <w:szCs w:val="20"/>
        </w:rPr>
        <w:t xml:space="preserve"> </w:t>
      </w:r>
      <w:r>
        <w:rPr>
          <w:color w:val="FF0000"/>
          <w:sz w:val="20"/>
          <w:szCs w:val="20"/>
        </w:rPr>
        <w:t xml:space="preserve">[COUNTY/CITY/TOWN/VILLAGE] </w:t>
      </w:r>
      <w:r>
        <w:rPr>
          <w:sz w:val="20"/>
          <w:szCs w:val="20"/>
        </w:rPr>
        <w:t xml:space="preserve">shall monitor, evaluate, and provide guidance and direction to Subrecipient in the conduct of Approved Activities performed under this Agreement. </w:t>
      </w:r>
      <w:r>
        <w:rPr>
          <w:color w:val="FF0000"/>
          <w:sz w:val="20"/>
          <w:szCs w:val="20"/>
        </w:rPr>
        <w:t xml:space="preserve">[COUNTY/CITY/TOWN/VILLAGE] </w:t>
      </w:r>
      <w:r>
        <w:rPr>
          <w:sz w:val="20"/>
          <w:szCs w:val="20"/>
        </w:rPr>
        <w:t xml:space="preserve">must determine whether Subrecipient has spent funds in accordance with applicable laws, regulations, including the federal audit requirements and agreements and shall monitor the activities of Subrecipient to ensure that Subrecipient has met such requirements. </w:t>
      </w:r>
      <w:r>
        <w:rPr>
          <w:color w:val="FF0000"/>
          <w:sz w:val="20"/>
          <w:szCs w:val="20"/>
        </w:rPr>
        <w:t xml:space="preserve">[COUNTY/CITY/TOWN/VILLAGE] </w:t>
      </w:r>
      <w:r>
        <w:rPr>
          <w:sz w:val="20"/>
          <w:szCs w:val="20"/>
        </w:rPr>
        <w:t>may require Subrecipient to take corrective action if deficiencies are found.</w:t>
      </w:r>
    </w:p>
    <w:p w14:paraId="38FA5A0E" w14:textId="77777777" w:rsidR="007A346A" w:rsidRDefault="007A346A">
      <w:pPr>
        <w:spacing w:after="0" w:line="240" w:lineRule="auto"/>
        <w:rPr>
          <w:sz w:val="20"/>
          <w:szCs w:val="20"/>
        </w:rPr>
      </w:pPr>
    </w:p>
    <w:p w14:paraId="775DA8F8" w14:textId="77777777" w:rsidR="007A346A" w:rsidRDefault="00000000">
      <w:pPr>
        <w:spacing w:after="0" w:line="240" w:lineRule="auto"/>
        <w:rPr>
          <w:color w:val="000000"/>
          <w:sz w:val="20"/>
          <w:szCs w:val="20"/>
        </w:rPr>
      </w:pPr>
      <w:r>
        <w:rPr>
          <w:sz w:val="20"/>
          <w:szCs w:val="20"/>
        </w:rPr>
        <w:t xml:space="preserve">The type and degree of monitoring activities depends on the results of the Subrecipient Risk Assessment, as detailed in </w:t>
      </w:r>
      <w:r>
        <w:rPr>
          <w:color w:val="FF0000"/>
          <w:sz w:val="20"/>
          <w:szCs w:val="20"/>
        </w:rPr>
        <w:t xml:space="preserve">[COUNTY/CITY/TOWN/VILLAGE]’s </w:t>
      </w:r>
      <w:r>
        <w:rPr>
          <w:color w:val="000000"/>
          <w:sz w:val="20"/>
          <w:szCs w:val="20"/>
        </w:rPr>
        <w:t xml:space="preserve">Subaward and Monitoring Policy for the expenditure of ARP/CSLFRF funds, see </w:t>
      </w:r>
      <w:r>
        <w:rPr>
          <w:color w:val="000000"/>
          <w:sz w:val="20"/>
          <w:szCs w:val="20"/>
          <w:highlight w:val="yellow"/>
        </w:rPr>
        <w:t>Exhibit E (Subaward Policy).</w:t>
      </w:r>
      <w:r>
        <w:rPr>
          <w:color w:val="000000"/>
          <w:sz w:val="20"/>
          <w:szCs w:val="20"/>
        </w:rPr>
        <w:t xml:space="preserve"> The following specific monitoring activities apply to this Agreement:</w:t>
      </w:r>
    </w:p>
    <w:p w14:paraId="5F2822C9" w14:textId="77777777" w:rsidR="007A346A" w:rsidRDefault="007A346A">
      <w:pPr>
        <w:spacing w:after="0" w:line="240" w:lineRule="auto"/>
        <w:rPr>
          <w:color w:val="000000"/>
          <w:sz w:val="20"/>
          <w:szCs w:val="20"/>
        </w:rPr>
      </w:pPr>
    </w:p>
    <w:p w14:paraId="21CB5A0E" w14:textId="77777777" w:rsidR="007A346A" w:rsidRDefault="00000000">
      <w:pPr>
        <w:spacing w:after="0" w:line="240" w:lineRule="auto"/>
        <w:ind w:left="360"/>
        <w:rPr>
          <w:color w:val="FF0000"/>
          <w:sz w:val="20"/>
          <w:szCs w:val="20"/>
        </w:rPr>
      </w:pPr>
      <w:r>
        <w:rPr>
          <w:color w:val="FF0000"/>
          <w:sz w:val="20"/>
          <w:szCs w:val="20"/>
        </w:rPr>
        <w:t>[DRAFTER NOTE: LIST APPROPRIATE MINIMUM MONITORING ACTIVITIES HERE – REFERENCE LISTS IN SUBAWARD POLICY. IF MEDIUM OR HIGH RISK MONITORING APPLIES, ADD THE FOLLOWING DETAILED INFORMATION:</w:t>
      </w:r>
    </w:p>
    <w:p w14:paraId="114A872E" w14:textId="77777777" w:rsidR="007A346A" w:rsidRDefault="00000000">
      <w:pPr>
        <w:spacing w:after="0" w:line="240" w:lineRule="auto"/>
        <w:ind w:left="810" w:hanging="450"/>
        <w:rPr>
          <w:color w:val="FF0000"/>
          <w:sz w:val="20"/>
          <w:szCs w:val="20"/>
        </w:rPr>
      </w:pPr>
      <w:r>
        <w:rPr>
          <w:color w:val="FF0000"/>
          <w:sz w:val="20"/>
          <w:szCs w:val="20"/>
        </w:rPr>
        <w:t>The nature of the additional requirements; </w:t>
      </w:r>
    </w:p>
    <w:p w14:paraId="7330BD1C" w14:textId="77777777" w:rsidR="007A346A" w:rsidRDefault="00000000">
      <w:pPr>
        <w:spacing w:after="0" w:line="240" w:lineRule="auto"/>
        <w:ind w:left="720" w:hanging="360"/>
        <w:rPr>
          <w:color w:val="FF0000"/>
          <w:sz w:val="20"/>
          <w:szCs w:val="20"/>
        </w:rPr>
      </w:pPr>
      <w:r>
        <w:rPr>
          <w:color w:val="FF0000"/>
          <w:sz w:val="20"/>
          <w:szCs w:val="20"/>
        </w:rPr>
        <w:t>(2) The reason why the additional requirements are being imposed; </w:t>
      </w:r>
    </w:p>
    <w:p w14:paraId="2FD3CD5D" w14:textId="77777777" w:rsidR="007A346A" w:rsidRDefault="00000000">
      <w:pPr>
        <w:spacing w:after="0" w:line="240" w:lineRule="auto"/>
        <w:ind w:left="720" w:hanging="360"/>
        <w:rPr>
          <w:color w:val="FF0000"/>
          <w:sz w:val="20"/>
          <w:szCs w:val="20"/>
        </w:rPr>
      </w:pPr>
      <w:r>
        <w:rPr>
          <w:color w:val="FF0000"/>
          <w:sz w:val="20"/>
          <w:szCs w:val="20"/>
        </w:rPr>
        <w:t>(3) The nature of the action needed to remove the additional requirement, if applicable; </w:t>
      </w:r>
    </w:p>
    <w:p w14:paraId="6B7A3BBA" w14:textId="77777777" w:rsidR="007A346A" w:rsidRDefault="00000000">
      <w:pPr>
        <w:spacing w:after="0" w:line="240" w:lineRule="auto"/>
        <w:ind w:left="720" w:hanging="360"/>
        <w:rPr>
          <w:color w:val="FF0000"/>
          <w:sz w:val="20"/>
          <w:szCs w:val="20"/>
        </w:rPr>
      </w:pPr>
      <w:r>
        <w:rPr>
          <w:color w:val="FF0000"/>
          <w:sz w:val="20"/>
          <w:szCs w:val="20"/>
        </w:rPr>
        <w:t>(4) The time allowed for completing the actions if applicable; and </w:t>
      </w:r>
    </w:p>
    <w:p w14:paraId="4B5251B2" w14:textId="77777777" w:rsidR="007A346A" w:rsidRDefault="00000000">
      <w:pPr>
        <w:spacing w:after="0" w:line="240" w:lineRule="auto"/>
        <w:ind w:left="720" w:hanging="360"/>
        <w:rPr>
          <w:color w:val="FF0000"/>
          <w:sz w:val="20"/>
          <w:szCs w:val="20"/>
        </w:rPr>
      </w:pPr>
      <w:r>
        <w:rPr>
          <w:color w:val="FF0000"/>
          <w:sz w:val="20"/>
          <w:szCs w:val="20"/>
        </w:rPr>
        <w:t>(5) The method for requesting reconsideration of the additional requirements imposed.]</w:t>
      </w:r>
    </w:p>
    <w:p w14:paraId="3014EEB5" w14:textId="77777777" w:rsidR="007A346A" w:rsidRDefault="007A346A">
      <w:pPr>
        <w:spacing w:after="0" w:line="240" w:lineRule="auto"/>
        <w:rPr>
          <w:sz w:val="20"/>
          <w:szCs w:val="20"/>
        </w:rPr>
      </w:pPr>
    </w:p>
    <w:p w14:paraId="2E1675D0" w14:textId="77777777" w:rsidR="007A346A" w:rsidRDefault="00000000">
      <w:pPr>
        <w:spacing w:after="0" w:line="240" w:lineRule="auto"/>
        <w:rPr>
          <w:b/>
          <w:sz w:val="20"/>
          <w:szCs w:val="20"/>
        </w:rPr>
      </w:pPr>
      <w:r>
        <w:rPr>
          <w:b/>
          <w:sz w:val="20"/>
          <w:szCs w:val="20"/>
        </w:rPr>
        <w:t>Section. 6.2. Subrecipient Responsibilities.</w:t>
      </w:r>
    </w:p>
    <w:p w14:paraId="2EB28128" w14:textId="77777777" w:rsidR="007A346A" w:rsidRDefault="00000000">
      <w:pPr>
        <w:numPr>
          <w:ilvl w:val="0"/>
          <w:numId w:val="35"/>
        </w:numPr>
        <w:pBdr>
          <w:top w:val="nil"/>
          <w:left w:val="nil"/>
          <w:bottom w:val="nil"/>
          <w:right w:val="nil"/>
          <w:between w:val="nil"/>
        </w:pBdr>
        <w:spacing w:after="0" w:line="240" w:lineRule="auto"/>
        <w:ind w:left="360"/>
        <w:rPr>
          <w:color w:val="000000"/>
          <w:sz w:val="20"/>
          <w:szCs w:val="20"/>
        </w:rPr>
      </w:pPr>
      <w:r>
        <w:rPr>
          <w:b/>
          <w:color w:val="000000"/>
          <w:sz w:val="20"/>
          <w:szCs w:val="20"/>
        </w:rPr>
        <w:t xml:space="preserve">Cooperation with </w:t>
      </w:r>
      <w:r>
        <w:rPr>
          <w:b/>
          <w:color w:val="FF0000"/>
          <w:sz w:val="20"/>
          <w:szCs w:val="20"/>
        </w:rPr>
        <w:t xml:space="preserve">[COUNTY/CITY/TOWN/VILLAGE] </w:t>
      </w:r>
      <w:r>
        <w:rPr>
          <w:b/>
          <w:color w:val="000000"/>
          <w:sz w:val="20"/>
          <w:szCs w:val="20"/>
        </w:rPr>
        <w:t>Oversight</w:t>
      </w:r>
      <w:r>
        <w:rPr>
          <w:color w:val="000000"/>
          <w:sz w:val="20"/>
          <w:szCs w:val="20"/>
        </w:rPr>
        <w:t xml:space="preserve">. Subrecipient shall permit </w:t>
      </w:r>
      <w:r>
        <w:rPr>
          <w:color w:val="FF0000"/>
          <w:sz w:val="20"/>
          <w:szCs w:val="20"/>
        </w:rPr>
        <w:t xml:space="preserve">[COUNTY/CITY/TOWN/VILLAGE] </w:t>
      </w:r>
      <w:r>
        <w:rPr>
          <w:color w:val="000000"/>
          <w:sz w:val="20"/>
          <w:szCs w:val="20"/>
        </w:rPr>
        <w:t>to carry out monitoring and evaluation activities, including any performance measurement system required by applicable law, regulation, funding sources guidelines or by the terms and conditions of the applicable grant award, and Subrecipient agrees to ensure, to the greatest extent possible, the cooperation of its agents, employees and board members in such monitoring and evaluation efforts. This provision shall survive the expiration or termination of this Agreement.</w:t>
      </w:r>
    </w:p>
    <w:p w14:paraId="1111B825" w14:textId="77777777" w:rsidR="007A346A" w:rsidRDefault="007A346A">
      <w:pPr>
        <w:pBdr>
          <w:top w:val="nil"/>
          <w:left w:val="nil"/>
          <w:bottom w:val="nil"/>
          <w:right w:val="nil"/>
          <w:between w:val="nil"/>
        </w:pBdr>
        <w:spacing w:after="0" w:line="240" w:lineRule="auto"/>
        <w:ind w:left="360"/>
        <w:rPr>
          <w:color w:val="000000"/>
          <w:sz w:val="20"/>
          <w:szCs w:val="20"/>
        </w:rPr>
      </w:pPr>
    </w:p>
    <w:p w14:paraId="6FD22A65" w14:textId="77777777" w:rsidR="007A346A" w:rsidRDefault="00000000">
      <w:pPr>
        <w:numPr>
          <w:ilvl w:val="0"/>
          <w:numId w:val="35"/>
        </w:numPr>
        <w:pBdr>
          <w:top w:val="nil"/>
          <w:left w:val="nil"/>
          <w:bottom w:val="nil"/>
          <w:right w:val="nil"/>
          <w:between w:val="nil"/>
        </w:pBdr>
        <w:spacing w:after="0" w:line="240" w:lineRule="auto"/>
        <w:ind w:left="360"/>
        <w:rPr>
          <w:color w:val="000000"/>
          <w:sz w:val="20"/>
          <w:szCs w:val="20"/>
        </w:rPr>
      </w:pPr>
      <w:r>
        <w:rPr>
          <w:b/>
          <w:color w:val="000000"/>
          <w:sz w:val="20"/>
          <w:szCs w:val="20"/>
        </w:rPr>
        <w:t>Cooperation with Audits.</w:t>
      </w:r>
      <w:r>
        <w:rPr>
          <w:color w:val="000000"/>
          <w:sz w:val="20"/>
          <w:szCs w:val="20"/>
        </w:rPr>
        <w:t xml:space="preserve"> Subrecipient shall cooperate fully with any reviews or audits of the activities under this Agreement by authorized representatives of </w:t>
      </w:r>
      <w:r>
        <w:rPr>
          <w:color w:val="FF0000"/>
          <w:sz w:val="20"/>
          <w:szCs w:val="20"/>
        </w:rPr>
        <w:t>[COUNTY/CITY/TOWN/VILLAGE]</w:t>
      </w:r>
      <w:r>
        <w:rPr>
          <w:color w:val="000000"/>
          <w:sz w:val="20"/>
          <w:szCs w:val="20"/>
        </w:rPr>
        <w:t>, the North Carolina State Auditor, the US Department of Treasury, and the US Government Accountability Office. Subrecipient agrees to ensure to the extent possible the cooperation of its agents, employees, and board members in any such reviews and audits. This provision shall survive the expiration or termination of this Agreement.</w:t>
      </w:r>
    </w:p>
    <w:p w14:paraId="6CB1656A" w14:textId="77777777" w:rsidR="007A346A" w:rsidRDefault="007A346A">
      <w:pPr>
        <w:spacing w:after="0" w:line="240" w:lineRule="auto"/>
        <w:jc w:val="both"/>
        <w:rPr>
          <w:b/>
          <w:sz w:val="20"/>
          <w:szCs w:val="20"/>
        </w:rPr>
      </w:pPr>
    </w:p>
    <w:p w14:paraId="6C8C961B" w14:textId="77777777" w:rsidR="007A346A" w:rsidRDefault="00000000">
      <w:pPr>
        <w:spacing w:after="0" w:line="240" w:lineRule="auto"/>
        <w:rPr>
          <w:sz w:val="20"/>
          <w:szCs w:val="20"/>
        </w:rPr>
      </w:pPr>
      <w:r>
        <w:rPr>
          <w:b/>
          <w:sz w:val="20"/>
          <w:szCs w:val="20"/>
        </w:rPr>
        <w:t xml:space="preserve">Section 6.3. Interventions. </w:t>
      </w:r>
      <w:r>
        <w:rPr>
          <w:sz w:val="20"/>
          <w:szCs w:val="20"/>
        </w:rPr>
        <w:t xml:space="preserve">If </w:t>
      </w:r>
      <w:r>
        <w:rPr>
          <w:color w:val="FF0000"/>
          <w:sz w:val="20"/>
          <w:szCs w:val="20"/>
        </w:rPr>
        <w:t xml:space="preserve">[COUNTY/CITY/TOWN/VILLAGE] </w:t>
      </w:r>
      <w:r>
        <w:rPr>
          <w:sz w:val="20"/>
          <w:szCs w:val="20"/>
        </w:rPr>
        <w:t xml:space="preserve">determines that Subrecipient is not in compliance with this Agreement, </w:t>
      </w:r>
      <w:r>
        <w:rPr>
          <w:color w:val="FF0000"/>
          <w:sz w:val="20"/>
          <w:szCs w:val="20"/>
        </w:rPr>
        <w:t xml:space="preserve">[COUNTY/CITY/TOWN/VILLAGE] </w:t>
      </w:r>
      <w:r>
        <w:rPr>
          <w:sz w:val="20"/>
          <w:szCs w:val="20"/>
        </w:rPr>
        <w:t xml:space="preserve">may initiate an intervention, in accordance with 2 CFR 200.208 and 2 CFR 200.339. The degree of Subrecipient’s performance or compliance deficiency will determine the degree of intervention. All possible interventions are listed below and will depend on the degree of deficiency in Subrecipient’s performance or compliance deficiency. </w:t>
      </w:r>
    </w:p>
    <w:p w14:paraId="68677AB9" w14:textId="77777777" w:rsidR="007A346A" w:rsidRDefault="007A346A">
      <w:pPr>
        <w:spacing w:after="0" w:line="240" w:lineRule="auto"/>
        <w:rPr>
          <w:sz w:val="20"/>
          <w:szCs w:val="20"/>
        </w:rPr>
      </w:pPr>
    </w:p>
    <w:p w14:paraId="64DC0138" w14:textId="77777777" w:rsidR="007A346A" w:rsidRDefault="00000000">
      <w:pPr>
        <w:spacing w:after="0" w:line="240" w:lineRule="auto"/>
        <w:rPr>
          <w:sz w:val="20"/>
          <w:szCs w:val="20"/>
        </w:rPr>
      </w:pPr>
      <w:r>
        <w:rPr>
          <w:sz w:val="20"/>
          <w:szCs w:val="20"/>
        </w:rPr>
        <w:t xml:space="preserve">If </w:t>
      </w:r>
      <w:r>
        <w:rPr>
          <w:color w:val="FF0000"/>
          <w:sz w:val="20"/>
          <w:szCs w:val="20"/>
        </w:rPr>
        <w:t>[COUNTY/CITY/TOWN/VILLAGE]</w:t>
      </w:r>
      <w:r>
        <w:rPr>
          <w:sz w:val="20"/>
          <w:szCs w:val="20"/>
        </w:rPr>
        <w:t xml:space="preserve"> determines that an intervention is warranted, it shall provide written notice to Subrecipient of the intervention within thirty (30) days of the completion of a report review, desk review, onsite review, audit review, or procedures engagement review or as soon as possible after the [COUNTY/CITY/TOWN/VILLAGE] otherwise learns of a compliance or performance deficiency related to the execution of this Agreement. The written notice shall notify Subrecipient of the following related to the intervention: </w:t>
      </w:r>
    </w:p>
    <w:p w14:paraId="67279E67" w14:textId="77777777" w:rsidR="007A346A" w:rsidRDefault="00000000">
      <w:pPr>
        <w:spacing w:after="0" w:line="240" w:lineRule="auto"/>
        <w:ind w:left="810" w:hanging="450"/>
        <w:rPr>
          <w:sz w:val="20"/>
          <w:szCs w:val="20"/>
        </w:rPr>
      </w:pPr>
      <w:r>
        <w:rPr>
          <w:sz w:val="20"/>
          <w:szCs w:val="20"/>
        </w:rPr>
        <w:t>(1) The nature of the additional requirements; </w:t>
      </w:r>
    </w:p>
    <w:p w14:paraId="75F4C62F" w14:textId="77777777" w:rsidR="007A346A" w:rsidRDefault="00000000">
      <w:pPr>
        <w:spacing w:after="0" w:line="240" w:lineRule="auto"/>
        <w:ind w:left="720" w:hanging="360"/>
        <w:rPr>
          <w:sz w:val="20"/>
          <w:szCs w:val="20"/>
        </w:rPr>
      </w:pPr>
      <w:r>
        <w:rPr>
          <w:sz w:val="20"/>
          <w:szCs w:val="20"/>
        </w:rPr>
        <w:t>(2) The reason why the additional requirements are being imposed; </w:t>
      </w:r>
    </w:p>
    <w:p w14:paraId="4A63E113" w14:textId="77777777" w:rsidR="007A346A" w:rsidRDefault="00000000">
      <w:pPr>
        <w:spacing w:after="0" w:line="240" w:lineRule="auto"/>
        <w:ind w:left="720" w:hanging="360"/>
        <w:rPr>
          <w:sz w:val="20"/>
          <w:szCs w:val="20"/>
        </w:rPr>
      </w:pPr>
      <w:r>
        <w:rPr>
          <w:sz w:val="20"/>
          <w:szCs w:val="20"/>
        </w:rPr>
        <w:t>(3) The nature of the action needed to remove the additional requirement, if applicable; </w:t>
      </w:r>
    </w:p>
    <w:p w14:paraId="74BE743C" w14:textId="77777777" w:rsidR="007A346A" w:rsidRDefault="00000000">
      <w:pPr>
        <w:spacing w:after="0" w:line="240" w:lineRule="auto"/>
        <w:ind w:left="720" w:hanging="360"/>
        <w:rPr>
          <w:sz w:val="20"/>
          <w:szCs w:val="20"/>
        </w:rPr>
      </w:pPr>
      <w:r>
        <w:rPr>
          <w:sz w:val="20"/>
          <w:szCs w:val="20"/>
        </w:rPr>
        <w:t>(4) The time allowed for completing the actions if applicable; and </w:t>
      </w:r>
    </w:p>
    <w:p w14:paraId="497E15EF" w14:textId="77777777" w:rsidR="007A346A" w:rsidRDefault="00000000">
      <w:pPr>
        <w:spacing w:after="0" w:line="240" w:lineRule="auto"/>
        <w:ind w:left="720" w:hanging="360"/>
        <w:rPr>
          <w:sz w:val="20"/>
          <w:szCs w:val="20"/>
        </w:rPr>
      </w:pPr>
      <w:r>
        <w:rPr>
          <w:sz w:val="20"/>
          <w:szCs w:val="20"/>
        </w:rPr>
        <w:t>(5) The method for requesting reconsideration of the additional requirements imposed. </w:t>
      </w:r>
    </w:p>
    <w:p w14:paraId="051C60A6" w14:textId="77777777" w:rsidR="007A346A" w:rsidRDefault="007A346A">
      <w:pPr>
        <w:spacing w:after="0" w:line="240" w:lineRule="auto"/>
        <w:rPr>
          <w:sz w:val="20"/>
          <w:szCs w:val="20"/>
        </w:rPr>
      </w:pPr>
    </w:p>
    <w:p w14:paraId="2CB46638" w14:textId="77777777" w:rsidR="007A346A" w:rsidRDefault="00000000">
      <w:pPr>
        <w:spacing w:after="0" w:line="240" w:lineRule="auto"/>
        <w:rPr>
          <w:sz w:val="20"/>
          <w:szCs w:val="20"/>
        </w:rPr>
      </w:pPr>
      <w:r>
        <w:rPr>
          <w:color w:val="FF0000"/>
          <w:sz w:val="20"/>
          <w:szCs w:val="20"/>
        </w:rPr>
        <w:t xml:space="preserve">[COUNTY/CITY/TOWN/VILLAGE] </w:t>
      </w:r>
      <w:r>
        <w:rPr>
          <w:sz w:val="20"/>
          <w:szCs w:val="20"/>
        </w:rPr>
        <w:t xml:space="preserve">may impose the following interventions on Subrecipient, based on the level of the compliance or performance deficiency that </w:t>
      </w:r>
      <w:r>
        <w:rPr>
          <w:color w:val="FF0000"/>
          <w:sz w:val="20"/>
          <w:szCs w:val="20"/>
        </w:rPr>
        <w:t>[COUNTY/CITY/TOWN/VILLAGE</w:t>
      </w:r>
      <w:r>
        <w:rPr>
          <w:sz w:val="20"/>
          <w:szCs w:val="20"/>
        </w:rPr>
        <w:t>] determines:</w:t>
      </w:r>
    </w:p>
    <w:p w14:paraId="1FC248BD" w14:textId="77777777" w:rsidR="007A346A" w:rsidRDefault="007A346A">
      <w:pPr>
        <w:spacing w:after="0" w:line="240" w:lineRule="auto"/>
        <w:rPr>
          <w:sz w:val="20"/>
          <w:szCs w:val="20"/>
        </w:rPr>
      </w:pPr>
    </w:p>
    <w:p w14:paraId="7B6D3EB1" w14:textId="77777777" w:rsidR="007A346A" w:rsidRDefault="00000000">
      <w:pPr>
        <w:spacing w:after="0" w:line="240" w:lineRule="auto"/>
        <w:ind w:firstLine="360"/>
        <w:rPr>
          <w:sz w:val="20"/>
          <w:szCs w:val="20"/>
        </w:rPr>
      </w:pPr>
      <w:r>
        <w:rPr>
          <w:b/>
          <w:sz w:val="20"/>
          <w:szCs w:val="20"/>
        </w:rPr>
        <w:t>Level 1 Interventions.</w:t>
      </w:r>
      <w:r>
        <w:rPr>
          <w:sz w:val="20"/>
          <w:szCs w:val="20"/>
        </w:rPr>
        <w:t xml:space="preserve"> These interventions may be required for minor compliance or performance issues.</w:t>
      </w:r>
    </w:p>
    <w:p w14:paraId="290B09CF" w14:textId="77777777" w:rsidR="007A346A" w:rsidRDefault="00000000">
      <w:pPr>
        <w:numPr>
          <w:ilvl w:val="0"/>
          <w:numId w:val="36"/>
        </w:numPr>
        <w:pBdr>
          <w:top w:val="nil"/>
          <w:left w:val="nil"/>
          <w:bottom w:val="nil"/>
          <w:right w:val="nil"/>
          <w:between w:val="nil"/>
        </w:pBdr>
        <w:spacing w:after="0" w:line="240" w:lineRule="auto"/>
        <w:rPr>
          <w:color w:val="000000"/>
          <w:sz w:val="20"/>
          <w:szCs w:val="20"/>
        </w:rPr>
      </w:pPr>
      <w:r>
        <w:rPr>
          <w:color w:val="000000"/>
          <w:sz w:val="20"/>
          <w:szCs w:val="20"/>
        </w:rPr>
        <w:t>Subrecipient addresses specific internal control, documentation, financial management, compliance, or performance issues within a specified time period</w:t>
      </w:r>
    </w:p>
    <w:p w14:paraId="27840745" w14:textId="77777777" w:rsidR="007A346A" w:rsidRDefault="00000000">
      <w:pPr>
        <w:numPr>
          <w:ilvl w:val="0"/>
          <w:numId w:val="36"/>
        </w:numPr>
        <w:pBdr>
          <w:top w:val="nil"/>
          <w:left w:val="nil"/>
          <w:bottom w:val="nil"/>
          <w:right w:val="nil"/>
          <w:between w:val="nil"/>
        </w:pBdr>
        <w:spacing w:after="0" w:line="240" w:lineRule="auto"/>
        <w:rPr>
          <w:color w:val="000000"/>
          <w:sz w:val="20"/>
          <w:szCs w:val="20"/>
        </w:rPr>
      </w:pPr>
      <w:r>
        <w:rPr>
          <w:color w:val="000000"/>
          <w:sz w:val="20"/>
          <w:szCs w:val="20"/>
        </w:rPr>
        <w:t>More frequent or more thorough reporting by the Subrecipient</w:t>
      </w:r>
    </w:p>
    <w:p w14:paraId="0F1796F8" w14:textId="77777777" w:rsidR="007A346A" w:rsidRDefault="00000000">
      <w:pPr>
        <w:numPr>
          <w:ilvl w:val="0"/>
          <w:numId w:val="36"/>
        </w:numPr>
        <w:pBdr>
          <w:top w:val="nil"/>
          <w:left w:val="nil"/>
          <w:bottom w:val="nil"/>
          <w:right w:val="nil"/>
          <w:between w:val="nil"/>
        </w:pBdr>
        <w:spacing w:after="0" w:line="240" w:lineRule="auto"/>
        <w:rPr>
          <w:color w:val="000000"/>
          <w:sz w:val="20"/>
          <w:szCs w:val="20"/>
        </w:rPr>
      </w:pPr>
      <w:r>
        <w:rPr>
          <w:color w:val="000000"/>
          <w:sz w:val="20"/>
          <w:szCs w:val="20"/>
        </w:rPr>
        <w:t xml:space="preserve">More frequent monitoring by the [County/City/Town/Village] </w:t>
      </w:r>
    </w:p>
    <w:p w14:paraId="170764B7" w14:textId="77777777" w:rsidR="007A346A" w:rsidRDefault="00000000">
      <w:pPr>
        <w:numPr>
          <w:ilvl w:val="0"/>
          <w:numId w:val="36"/>
        </w:numPr>
        <w:pBdr>
          <w:top w:val="nil"/>
          <w:left w:val="nil"/>
          <w:bottom w:val="nil"/>
          <w:right w:val="nil"/>
          <w:between w:val="nil"/>
        </w:pBdr>
        <w:spacing w:after="0" w:line="240" w:lineRule="auto"/>
        <w:rPr>
          <w:color w:val="000000"/>
          <w:sz w:val="20"/>
          <w:szCs w:val="20"/>
        </w:rPr>
      </w:pPr>
      <w:r>
        <w:rPr>
          <w:color w:val="000000"/>
          <w:sz w:val="20"/>
          <w:szCs w:val="20"/>
        </w:rPr>
        <w:t>Required Subrecipient technical assistance or training</w:t>
      </w:r>
    </w:p>
    <w:p w14:paraId="11AF71F0" w14:textId="77777777" w:rsidR="007A346A" w:rsidRDefault="007A346A">
      <w:pPr>
        <w:spacing w:after="0" w:line="240" w:lineRule="auto"/>
        <w:rPr>
          <w:sz w:val="20"/>
          <w:szCs w:val="20"/>
        </w:rPr>
      </w:pPr>
    </w:p>
    <w:p w14:paraId="12B2B32C" w14:textId="77777777" w:rsidR="007A346A" w:rsidRDefault="00000000">
      <w:pPr>
        <w:spacing w:after="0" w:line="240" w:lineRule="auto"/>
        <w:ind w:left="360"/>
        <w:rPr>
          <w:sz w:val="20"/>
          <w:szCs w:val="20"/>
        </w:rPr>
      </w:pPr>
      <w:r>
        <w:rPr>
          <w:b/>
          <w:sz w:val="20"/>
          <w:szCs w:val="20"/>
        </w:rPr>
        <w:t>Level 2 Interventions.</w:t>
      </w:r>
      <w:r>
        <w:rPr>
          <w:sz w:val="20"/>
          <w:szCs w:val="20"/>
        </w:rPr>
        <w:t xml:space="preserve"> These interventions may be required for more serious compliance or performance issues.</w:t>
      </w:r>
    </w:p>
    <w:p w14:paraId="6C904E30" w14:textId="77777777" w:rsidR="007A346A" w:rsidRDefault="00000000">
      <w:pPr>
        <w:spacing w:after="0" w:line="240" w:lineRule="auto"/>
        <w:ind w:left="360"/>
        <w:rPr>
          <w:sz w:val="20"/>
          <w:szCs w:val="20"/>
        </w:rPr>
      </w:pPr>
      <w:r>
        <w:rPr>
          <w:sz w:val="20"/>
          <w:szCs w:val="20"/>
        </w:rPr>
        <w:t>(1)  Restrictions on funding payment requests by Subrecipient</w:t>
      </w:r>
    </w:p>
    <w:p w14:paraId="771471E8" w14:textId="77777777" w:rsidR="007A346A" w:rsidRDefault="00000000">
      <w:pPr>
        <w:spacing w:after="0" w:line="240" w:lineRule="auto"/>
        <w:ind w:left="360"/>
        <w:rPr>
          <w:sz w:val="20"/>
          <w:szCs w:val="20"/>
        </w:rPr>
      </w:pPr>
      <w:r>
        <w:rPr>
          <w:sz w:val="20"/>
          <w:szCs w:val="20"/>
        </w:rPr>
        <w:t>(2)  Disallowing payments to Subrecipient</w:t>
      </w:r>
    </w:p>
    <w:p w14:paraId="6662D5D4" w14:textId="77777777" w:rsidR="007A346A" w:rsidRDefault="00000000">
      <w:pPr>
        <w:spacing w:after="0" w:line="240" w:lineRule="auto"/>
        <w:ind w:left="360"/>
        <w:rPr>
          <w:sz w:val="20"/>
          <w:szCs w:val="20"/>
        </w:rPr>
      </w:pPr>
      <w:r>
        <w:rPr>
          <w:sz w:val="20"/>
          <w:szCs w:val="20"/>
        </w:rPr>
        <w:t>(3)  Requiring repayment for disallowed cost items</w:t>
      </w:r>
    </w:p>
    <w:p w14:paraId="78B20C4A" w14:textId="77777777" w:rsidR="007A346A" w:rsidRDefault="00000000">
      <w:pPr>
        <w:spacing w:after="0" w:line="240" w:lineRule="auto"/>
        <w:ind w:left="360"/>
        <w:rPr>
          <w:sz w:val="20"/>
          <w:szCs w:val="20"/>
        </w:rPr>
      </w:pPr>
      <w:r>
        <w:rPr>
          <w:sz w:val="20"/>
          <w:szCs w:val="20"/>
        </w:rPr>
        <w:t>(4)  Imposing probationary status on Subrecipient</w:t>
      </w:r>
    </w:p>
    <w:p w14:paraId="618E70C3" w14:textId="77777777" w:rsidR="007A346A" w:rsidRDefault="007A346A">
      <w:pPr>
        <w:spacing w:after="0" w:line="240" w:lineRule="auto"/>
        <w:ind w:left="360"/>
        <w:rPr>
          <w:sz w:val="20"/>
          <w:szCs w:val="20"/>
        </w:rPr>
      </w:pPr>
    </w:p>
    <w:p w14:paraId="3088C8AD" w14:textId="77777777" w:rsidR="007A346A" w:rsidRDefault="00000000">
      <w:pPr>
        <w:spacing w:after="0" w:line="240" w:lineRule="auto"/>
        <w:ind w:left="360"/>
        <w:rPr>
          <w:sz w:val="20"/>
          <w:szCs w:val="20"/>
        </w:rPr>
      </w:pPr>
      <w:r>
        <w:rPr>
          <w:b/>
          <w:sz w:val="20"/>
          <w:szCs w:val="20"/>
        </w:rPr>
        <w:t>Level 3 Interventions.</w:t>
      </w:r>
      <w:r>
        <w:rPr>
          <w:sz w:val="20"/>
          <w:szCs w:val="20"/>
        </w:rPr>
        <w:t xml:space="preserve"> These interventions may be required for significant and/or persistent compliance or performance issues.</w:t>
      </w:r>
    </w:p>
    <w:p w14:paraId="0A87548A" w14:textId="77777777" w:rsidR="007A346A" w:rsidRDefault="00000000">
      <w:pPr>
        <w:numPr>
          <w:ilvl w:val="1"/>
          <w:numId w:val="32"/>
        </w:numPr>
        <w:pBdr>
          <w:top w:val="nil"/>
          <w:left w:val="nil"/>
          <w:bottom w:val="nil"/>
          <w:right w:val="nil"/>
          <w:between w:val="nil"/>
        </w:pBdr>
        <w:spacing w:after="0" w:line="240" w:lineRule="auto"/>
        <w:ind w:left="720"/>
        <w:rPr>
          <w:color w:val="000000"/>
          <w:sz w:val="20"/>
          <w:szCs w:val="20"/>
        </w:rPr>
      </w:pPr>
      <w:r>
        <w:rPr>
          <w:color w:val="000000"/>
          <w:sz w:val="20"/>
          <w:szCs w:val="20"/>
        </w:rPr>
        <w:t>Temporary or indefinite funding suspension to Subrecipient</w:t>
      </w:r>
    </w:p>
    <w:p w14:paraId="04C2F4BF" w14:textId="77777777" w:rsidR="007A346A" w:rsidRDefault="00000000">
      <w:pPr>
        <w:numPr>
          <w:ilvl w:val="1"/>
          <w:numId w:val="32"/>
        </w:numPr>
        <w:pBdr>
          <w:top w:val="nil"/>
          <w:left w:val="nil"/>
          <w:bottom w:val="nil"/>
          <w:right w:val="nil"/>
          <w:between w:val="nil"/>
        </w:pBdr>
        <w:spacing w:after="0" w:line="240" w:lineRule="auto"/>
        <w:ind w:left="720"/>
        <w:rPr>
          <w:color w:val="000000"/>
          <w:sz w:val="20"/>
          <w:szCs w:val="20"/>
        </w:rPr>
      </w:pPr>
      <w:r>
        <w:rPr>
          <w:color w:val="000000"/>
          <w:sz w:val="20"/>
          <w:szCs w:val="20"/>
        </w:rPr>
        <w:t>Nonrenewal of funding to Subrecipient in subsequent year</w:t>
      </w:r>
    </w:p>
    <w:p w14:paraId="46340938" w14:textId="77777777" w:rsidR="007A346A" w:rsidRDefault="00000000">
      <w:pPr>
        <w:numPr>
          <w:ilvl w:val="1"/>
          <w:numId w:val="32"/>
        </w:numPr>
        <w:pBdr>
          <w:top w:val="nil"/>
          <w:left w:val="nil"/>
          <w:bottom w:val="nil"/>
          <w:right w:val="nil"/>
          <w:between w:val="nil"/>
        </w:pBdr>
        <w:spacing w:after="0" w:line="240" w:lineRule="auto"/>
        <w:ind w:left="720"/>
        <w:rPr>
          <w:color w:val="000000"/>
          <w:sz w:val="20"/>
          <w:szCs w:val="20"/>
        </w:rPr>
      </w:pPr>
      <w:r>
        <w:rPr>
          <w:color w:val="000000"/>
          <w:sz w:val="20"/>
          <w:szCs w:val="20"/>
        </w:rPr>
        <w:t>Terminate funding to Subrecipient in the current year</w:t>
      </w:r>
    </w:p>
    <w:p w14:paraId="55528E45" w14:textId="77777777" w:rsidR="007A346A" w:rsidRDefault="00000000">
      <w:pPr>
        <w:numPr>
          <w:ilvl w:val="1"/>
          <w:numId w:val="32"/>
        </w:numPr>
        <w:pBdr>
          <w:top w:val="nil"/>
          <w:left w:val="nil"/>
          <w:bottom w:val="nil"/>
          <w:right w:val="nil"/>
          <w:between w:val="nil"/>
        </w:pBdr>
        <w:spacing w:after="0" w:line="240" w:lineRule="auto"/>
        <w:ind w:left="720"/>
        <w:rPr>
          <w:color w:val="000000"/>
          <w:sz w:val="20"/>
          <w:szCs w:val="20"/>
        </w:rPr>
      </w:pPr>
      <w:r>
        <w:rPr>
          <w:color w:val="000000"/>
          <w:sz w:val="20"/>
          <w:szCs w:val="20"/>
        </w:rPr>
        <w:t>Initiate legal action against Subrecipient</w:t>
      </w:r>
    </w:p>
    <w:p w14:paraId="5B28E09B" w14:textId="77777777" w:rsidR="007A346A" w:rsidRDefault="007A346A">
      <w:pPr>
        <w:spacing w:after="0" w:line="240" w:lineRule="auto"/>
        <w:rPr>
          <w:b/>
          <w:sz w:val="20"/>
          <w:szCs w:val="20"/>
        </w:rPr>
      </w:pPr>
    </w:p>
    <w:p w14:paraId="4A3D7798" w14:textId="77777777" w:rsidR="007A346A" w:rsidRDefault="00000000">
      <w:pPr>
        <w:spacing w:after="0" w:line="240" w:lineRule="auto"/>
        <w:rPr>
          <w:color w:val="FF0000"/>
          <w:sz w:val="20"/>
          <w:szCs w:val="20"/>
        </w:rPr>
      </w:pPr>
      <w:r>
        <w:rPr>
          <w:sz w:val="20"/>
          <w:szCs w:val="20"/>
        </w:rPr>
        <w:t xml:space="preserve">Interventions will remain in place until the underlying performance or compliance deficiency is addressed to the sole satisfaction of </w:t>
      </w:r>
      <w:r>
        <w:rPr>
          <w:color w:val="FF0000"/>
          <w:sz w:val="20"/>
          <w:szCs w:val="20"/>
        </w:rPr>
        <w:t>[COUNTY/CITY/TOWN/VILLAGE.]</w:t>
      </w:r>
    </w:p>
    <w:p w14:paraId="3321E187" w14:textId="77777777" w:rsidR="007A346A" w:rsidRDefault="007A346A">
      <w:pPr>
        <w:spacing w:after="0" w:line="240" w:lineRule="auto"/>
        <w:rPr>
          <w:b/>
          <w:sz w:val="20"/>
          <w:szCs w:val="20"/>
        </w:rPr>
      </w:pPr>
    </w:p>
    <w:p w14:paraId="35D5D3AE" w14:textId="77777777" w:rsidR="007A346A" w:rsidRDefault="00000000">
      <w:pPr>
        <w:spacing w:after="0" w:line="240" w:lineRule="auto"/>
        <w:rPr>
          <w:sz w:val="20"/>
          <w:szCs w:val="20"/>
        </w:rPr>
      </w:pPr>
      <w:r>
        <w:rPr>
          <w:b/>
          <w:sz w:val="20"/>
          <w:szCs w:val="20"/>
        </w:rPr>
        <w:t>Section 6.4. Records Retention and Access.</w:t>
      </w:r>
      <w:r>
        <w:rPr>
          <w:sz w:val="20"/>
          <w:szCs w:val="20"/>
        </w:rPr>
        <w:t xml:space="preserve"> Subrecipient shall maintain all records, books, papers and other documents related to its performance of Approved Activities under this Agreement (including without limitation personnel, property, financial and medical records) through at least December 31, 2031, or such longer period as is necessary for the resolution of any litigation, claim, negotiation, audit or other inquiry involving this Agreement.  Subrecipient shall make all records, books, papers and other documents that relate to this Agreement available at all reasonable times for inspection, review and audit by the authorized representatives of </w:t>
      </w:r>
      <w:r>
        <w:rPr>
          <w:color w:val="FF0000"/>
          <w:sz w:val="20"/>
          <w:szCs w:val="20"/>
        </w:rPr>
        <w:t xml:space="preserve">[COUNTY/CITY/TOWN/VILLAGE], </w:t>
      </w:r>
      <w:r>
        <w:rPr>
          <w:sz w:val="20"/>
          <w:szCs w:val="20"/>
        </w:rPr>
        <w:t xml:space="preserve">the North Carolina State Auditor, the US Department of Treasury, the US Government Accountability Office, and any other authorized state or federal oversight office. </w:t>
      </w:r>
    </w:p>
    <w:p w14:paraId="672699AB" w14:textId="77777777" w:rsidR="007A346A" w:rsidRDefault="007A346A">
      <w:pPr>
        <w:spacing w:after="0" w:line="240" w:lineRule="auto"/>
        <w:jc w:val="both"/>
        <w:rPr>
          <w:sz w:val="20"/>
          <w:szCs w:val="20"/>
        </w:rPr>
      </w:pPr>
    </w:p>
    <w:p w14:paraId="4EE21EB2" w14:textId="77777777" w:rsidR="007A346A" w:rsidRDefault="00000000">
      <w:pPr>
        <w:spacing w:after="0" w:line="240" w:lineRule="auto"/>
        <w:rPr>
          <w:sz w:val="20"/>
          <w:szCs w:val="20"/>
        </w:rPr>
      </w:pPr>
      <w:r>
        <w:rPr>
          <w:b/>
          <w:sz w:val="20"/>
          <w:szCs w:val="20"/>
        </w:rPr>
        <w:t>Section 6.5. Key Personnel.</w:t>
      </w:r>
      <w:r>
        <w:rPr>
          <w:sz w:val="20"/>
          <w:szCs w:val="20"/>
        </w:rPr>
        <w:t xml:space="preserve"> Subrecipient shall identify all personnel who will be involved in performing Approved Activities and otherwise administering the Agreement, including at least one project manager and one fiscal officer (Key Personnel). Subrecipient shall notify [County/City/Town/Village] of any changes to these personnel within thirty (30) days of the change. Key personnel names, titles, and contact information are listed in </w:t>
      </w:r>
      <w:r>
        <w:rPr>
          <w:sz w:val="20"/>
          <w:szCs w:val="20"/>
          <w:highlight w:val="yellow"/>
        </w:rPr>
        <w:t>Exhibit F (Key Personnel).</w:t>
      </w:r>
    </w:p>
    <w:p w14:paraId="53C069E1" w14:textId="77777777" w:rsidR="007A346A" w:rsidRDefault="007A346A">
      <w:pPr>
        <w:spacing w:after="0" w:line="240" w:lineRule="auto"/>
        <w:jc w:val="center"/>
        <w:rPr>
          <w:b/>
          <w:sz w:val="20"/>
          <w:szCs w:val="20"/>
        </w:rPr>
      </w:pPr>
    </w:p>
    <w:p w14:paraId="17AAC710" w14:textId="77777777" w:rsidR="007A346A" w:rsidRDefault="00000000">
      <w:pPr>
        <w:spacing w:after="0" w:line="240" w:lineRule="auto"/>
        <w:jc w:val="center"/>
        <w:rPr>
          <w:b/>
          <w:sz w:val="20"/>
          <w:szCs w:val="20"/>
        </w:rPr>
      </w:pPr>
      <w:r>
        <w:rPr>
          <w:b/>
          <w:sz w:val="20"/>
          <w:szCs w:val="20"/>
        </w:rPr>
        <w:t>Article VII. Default and Termination.</w:t>
      </w:r>
    </w:p>
    <w:p w14:paraId="0DA380FD" w14:textId="77777777" w:rsidR="007A346A" w:rsidRDefault="007A346A">
      <w:pPr>
        <w:spacing w:after="0" w:line="240" w:lineRule="auto"/>
        <w:jc w:val="center"/>
        <w:rPr>
          <w:b/>
          <w:sz w:val="20"/>
          <w:szCs w:val="20"/>
        </w:rPr>
      </w:pPr>
    </w:p>
    <w:p w14:paraId="54982B06" w14:textId="77777777" w:rsidR="007A346A" w:rsidRDefault="00000000">
      <w:pPr>
        <w:spacing w:after="0" w:line="240" w:lineRule="auto"/>
        <w:rPr>
          <w:sz w:val="20"/>
          <w:szCs w:val="20"/>
        </w:rPr>
      </w:pPr>
      <w:r>
        <w:rPr>
          <w:b/>
          <w:sz w:val="20"/>
          <w:szCs w:val="20"/>
        </w:rPr>
        <w:t>Section. 7.1. Termination for Cause.</w:t>
      </w:r>
      <w:r>
        <w:rPr>
          <w:sz w:val="20"/>
          <w:szCs w:val="20"/>
        </w:rPr>
        <w:t xml:space="preserve"> </w:t>
      </w:r>
      <w:r>
        <w:rPr>
          <w:color w:val="FF0000"/>
          <w:sz w:val="20"/>
          <w:szCs w:val="20"/>
        </w:rPr>
        <w:t xml:space="preserve">[COUNTY/CITY/TOWN/VILLAGE] </w:t>
      </w:r>
      <w:r>
        <w:rPr>
          <w:sz w:val="20"/>
          <w:szCs w:val="20"/>
        </w:rPr>
        <w:t>may terminate this Agreement for cause after three days written notice. Cause may include misuse of funds, fraud, lack of compliance with applicable rules, laws and regulations, failure to perform on time, or failure to comply with any of the requirements of this Agreement.</w:t>
      </w:r>
    </w:p>
    <w:p w14:paraId="6CB75919" w14:textId="77777777" w:rsidR="007A346A" w:rsidRDefault="007A346A">
      <w:pPr>
        <w:spacing w:after="0" w:line="240" w:lineRule="auto"/>
        <w:rPr>
          <w:sz w:val="20"/>
          <w:szCs w:val="20"/>
        </w:rPr>
      </w:pPr>
    </w:p>
    <w:p w14:paraId="50E1FEB4" w14:textId="77777777" w:rsidR="007A346A" w:rsidRDefault="00000000">
      <w:pPr>
        <w:spacing w:after="0" w:line="240" w:lineRule="auto"/>
        <w:rPr>
          <w:sz w:val="20"/>
          <w:szCs w:val="20"/>
        </w:rPr>
      </w:pPr>
      <w:r>
        <w:rPr>
          <w:b/>
          <w:sz w:val="20"/>
          <w:szCs w:val="20"/>
        </w:rPr>
        <w:t>Sec. 7.2. Termination Without Cause.</w:t>
      </w:r>
      <w:r>
        <w:rPr>
          <w:sz w:val="20"/>
          <w:szCs w:val="20"/>
        </w:rPr>
        <w:t xml:space="preserve"> </w:t>
      </w:r>
      <w:r>
        <w:rPr>
          <w:color w:val="FF0000"/>
          <w:sz w:val="20"/>
          <w:szCs w:val="20"/>
        </w:rPr>
        <w:t xml:space="preserve">[COUNTY/CITY/TOWN/VILLAGE] </w:t>
      </w:r>
      <w:r>
        <w:rPr>
          <w:sz w:val="20"/>
          <w:szCs w:val="20"/>
        </w:rPr>
        <w:t>may terminate this Agreement for any reason, in its sole discretion, by providing Subrecipient with thirty (30) days prior written notice.</w:t>
      </w:r>
    </w:p>
    <w:p w14:paraId="08F52B84" w14:textId="77777777" w:rsidR="007A346A" w:rsidRDefault="007A346A">
      <w:pPr>
        <w:spacing w:after="0" w:line="240" w:lineRule="auto"/>
        <w:rPr>
          <w:sz w:val="20"/>
          <w:szCs w:val="20"/>
        </w:rPr>
      </w:pPr>
    </w:p>
    <w:p w14:paraId="40931E8D" w14:textId="77777777" w:rsidR="007A346A" w:rsidRDefault="00000000">
      <w:pPr>
        <w:spacing w:after="0" w:line="240" w:lineRule="auto"/>
        <w:rPr>
          <w:sz w:val="20"/>
          <w:szCs w:val="20"/>
        </w:rPr>
      </w:pPr>
      <w:r>
        <w:rPr>
          <w:b/>
          <w:sz w:val="20"/>
          <w:szCs w:val="20"/>
        </w:rPr>
        <w:t>Sec. 7.3. Termination by Mutual Agreement.</w:t>
      </w:r>
      <w:r>
        <w:rPr>
          <w:sz w:val="20"/>
          <w:szCs w:val="20"/>
        </w:rPr>
        <w:t xml:space="preserve"> </w:t>
      </w:r>
      <w:r>
        <w:rPr>
          <w:color w:val="FF0000"/>
          <w:sz w:val="20"/>
          <w:szCs w:val="20"/>
        </w:rPr>
        <w:t xml:space="preserve">[COUNTY/CITY/TOWN/VILLAGE] </w:t>
      </w:r>
      <w:r>
        <w:rPr>
          <w:sz w:val="20"/>
          <w:szCs w:val="20"/>
        </w:rPr>
        <w:t>and Subrecipient may agree to terminate this Agreement for their mutual convenience through a written amendment to this Agreement. The amendment will state the effective date of the termination and the procedures for proper closeout of the Agreement.</w:t>
      </w:r>
    </w:p>
    <w:p w14:paraId="6707D885" w14:textId="77777777" w:rsidR="007A346A" w:rsidRDefault="007A346A">
      <w:pPr>
        <w:spacing w:after="0" w:line="240" w:lineRule="auto"/>
        <w:rPr>
          <w:sz w:val="20"/>
          <w:szCs w:val="20"/>
        </w:rPr>
      </w:pPr>
    </w:p>
    <w:p w14:paraId="330A433B" w14:textId="77777777" w:rsidR="007A346A" w:rsidRDefault="00000000">
      <w:pPr>
        <w:spacing w:after="0" w:line="240" w:lineRule="auto"/>
        <w:rPr>
          <w:sz w:val="20"/>
          <w:szCs w:val="20"/>
        </w:rPr>
      </w:pPr>
      <w:r>
        <w:rPr>
          <w:b/>
          <w:sz w:val="20"/>
          <w:szCs w:val="20"/>
        </w:rPr>
        <w:t>Sec. 7.4. Termination Procedures</w:t>
      </w:r>
      <w:r>
        <w:rPr>
          <w:sz w:val="20"/>
          <w:szCs w:val="20"/>
        </w:rPr>
        <w:t xml:space="preserve">. If this Agreement is terminated, Subrecipient may not incur new obligations for the terminated portion of the Agreement after Subrecipient has received the notification of termination. Subrecipient must cancel as many outstanding obligations as possible. Costs incurred after receipt of the termination notice will be disallowed. Subrecipient shall not be relieved of liability to </w:t>
      </w:r>
      <w:r>
        <w:rPr>
          <w:color w:val="FF0000"/>
          <w:sz w:val="20"/>
          <w:szCs w:val="20"/>
        </w:rPr>
        <w:t xml:space="preserve">[COUNTY/CITY/TOWN/VILLAGE] </w:t>
      </w:r>
      <w:r>
        <w:rPr>
          <w:sz w:val="20"/>
          <w:szCs w:val="20"/>
        </w:rPr>
        <w:t xml:space="preserve">because of any breach of Agreement by Subrecipient. </w:t>
      </w:r>
      <w:r>
        <w:rPr>
          <w:color w:val="FF0000"/>
          <w:sz w:val="20"/>
          <w:szCs w:val="20"/>
        </w:rPr>
        <w:t xml:space="preserve">[COUNTY/CITY/TOWN/VILLAGE] </w:t>
      </w:r>
      <w:r>
        <w:rPr>
          <w:sz w:val="20"/>
          <w:szCs w:val="20"/>
        </w:rPr>
        <w:t xml:space="preserve">may, to the extent authorized by law, withhold payments to Subrecipient for the purpose of set-off until the exact amount of damages due </w:t>
      </w:r>
      <w:r>
        <w:rPr>
          <w:color w:val="FF0000"/>
          <w:sz w:val="20"/>
          <w:szCs w:val="20"/>
        </w:rPr>
        <w:t xml:space="preserve">[COUNTY/CITY/TOWN/VILLAGE] </w:t>
      </w:r>
      <w:r>
        <w:rPr>
          <w:sz w:val="20"/>
          <w:szCs w:val="20"/>
        </w:rPr>
        <w:t>from Subrecipient is determined.</w:t>
      </w:r>
    </w:p>
    <w:p w14:paraId="2BC1EAE7" w14:textId="77777777" w:rsidR="007A346A" w:rsidRDefault="007A346A">
      <w:pPr>
        <w:spacing w:after="0" w:line="240" w:lineRule="auto"/>
        <w:jc w:val="center"/>
        <w:rPr>
          <w:b/>
          <w:sz w:val="20"/>
          <w:szCs w:val="20"/>
        </w:rPr>
      </w:pPr>
    </w:p>
    <w:p w14:paraId="495D69CC" w14:textId="77777777" w:rsidR="007A346A" w:rsidRDefault="00000000">
      <w:pPr>
        <w:spacing w:after="0" w:line="240" w:lineRule="auto"/>
        <w:jc w:val="center"/>
        <w:rPr>
          <w:sz w:val="20"/>
          <w:szCs w:val="20"/>
        </w:rPr>
      </w:pPr>
      <w:r>
        <w:rPr>
          <w:b/>
          <w:sz w:val="20"/>
          <w:szCs w:val="20"/>
        </w:rPr>
        <w:t>Article VIII. General Conditions.</w:t>
      </w:r>
    </w:p>
    <w:p w14:paraId="1FB094B2" w14:textId="77777777" w:rsidR="007A346A" w:rsidRDefault="007A346A">
      <w:pPr>
        <w:spacing w:after="0" w:line="240" w:lineRule="auto"/>
        <w:jc w:val="center"/>
        <w:rPr>
          <w:sz w:val="20"/>
          <w:szCs w:val="20"/>
        </w:rPr>
      </w:pPr>
    </w:p>
    <w:p w14:paraId="5445457B" w14:textId="77777777" w:rsidR="007A346A" w:rsidRDefault="00000000">
      <w:pPr>
        <w:spacing w:after="0" w:line="240" w:lineRule="auto"/>
        <w:rPr>
          <w:sz w:val="20"/>
          <w:szCs w:val="20"/>
        </w:rPr>
      </w:pPr>
      <w:r>
        <w:rPr>
          <w:b/>
          <w:sz w:val="20"/>
          <w:szCs w:val="20"/>
        </w:rPr>
        <w:t>Section. 8.1. Indemnification</w:t>
      </w:r>
      <w:r>
        <w:rPr>
          <w:sz w:val="20"/>
          <w:szCs w:val="20"/>
        </w:rPr>
        <w:t xml:space="preserve">. To the extent permitted by law, Subrecipient agrees to indemnify and hold harmless </w:t>
      </w:r>
      <w:r>
        <w:rPr>
          <w:color w:val="FF0000"/>
          <w:sz w:val="20"/>
          <w:szCs w:val="20"/>
        </w:rPr>
        <w:t xml:space="preserve">[COUNTY/CITY/TOWN/VILLAGE], </w:t>
      </w:r>
      <w:r>
        <w:rPr>
          <w:sz w:val="20"/>
          <w:szCs w:val="20"/>
        </w:rPr>
        <w:t>and any of its officers, agents and employees, and the Federal Government from any claims of third parties arising out of any act or omission of Subrecipient in connection with the performance of this Agreement.</w:t>
      </w:r>
    </w:p>
    <w:p w14:paraId="00877134" w14:textId="77777777" w:rsidR="007A346A" w:rsidRDefault="007A346A">
      <w:pPr>
        <w:spacing w:after="0" w:line="240" w:lineRule="auto"/>
        <w:rPr>
          <w:sz w:val="20"/>
          <w:szCs w:val="20"/>
        </w:rPr>
      </w:pPr>
    </w:p>
    <w:p w14:paraId="670E927C" w14:textId="77777777" w:rsidR="007A346A" w:rsidRDefault="00000000">
      <w:pPr>
        <w:pBdr>
          <w:top w:val="nil"/>
          <w:left w:val="nil"/>
          <w:bottom w:val="nil"/>
          <w:right w:val="nil"/>
          <w:between w:val="nil"/>
        </w:pBdr>
        <w:spacing w:after="0" w:line="240" w:lineRule="auto"/>
        <w:rPr>
          <w:sz w:val="20"/>
          <w:szCs w:val="20"/>
        </w:rPr>
      </w:pPr>
      <w:r>
        <w:rPr>
          <w:b/>
          <w:sz w:val="20"/>
          <w:szCs w:val="20"/>
        </w:rPr>
        <w:t>Section. 8.2. Insurance</w:t>
      </w:r>
      <w:r>
        <w:rPr>
          <w:sz w:val="20"/>
          <w:szCs w:val="20"/>
        </w:rPr>
        <w:t xml:space="preserve">. Subrecipient must maintain insurance policies with minimum limits as follows:  </w:t>
      </w:r>
      <w:r>
        <w:rPr>
          <w:b/>
          <w:color w:val="FF0000"/>
          <w:sz w:val="20"/>
          <w:szCs w:val="20"/>
        </w:rPr>
        <w:t>[DRAFTER NOTE: INDICATE YOUR LOCAL GOVERNMENT’S INSURANCE REQUIREMENTS BELOW.]</w:t>
      </w:r>
    </w:p>
    <w:p w14:paraId="35167A89" w14:textId="77777777" w:rsidR="007A346A" w:rsidRDefault="007A346A">
      <w:pPr>
        <w:pBdr>
          <w:top w:val="nil"/>
          <w:left w:val="nil"/>
          <w:bottom w:val="nil"/>
          <w:right w:val="nil"/>
          <w:between w:val="nil"/>
        </w:pBdr>
        <w:spacing w:after="0" w:line="240" w:lineRule="auto"/>
        <w:rPr>
          <w:color w:val="000000"/>
          <w:sz w:val="20"/>
          <w:szCs w:val="20"/>
        </w:rPr>
      </w:pPr>
    </w:p>
    <w:p w14:paraId="3A67B6C2" w14:textId="77777777" w:rsidR="007A346A" w:rsidRDefault="00000000">
      <w:pPr>
        <w:pBdr>
          <w:top w:val="nil"/>
          <w:left w:val="nil"/>
          <w:bottom w:val="nil"/>
          <w:right w:val="nil"/>
          <w:between w:val="nil"/>
        </w:pBdr>
        <w:spacing w:after="0" w:line="240" w:lineRule="auto"/>
        <w:ind w:left="720" w:firstLine="720"/>
        <w:rPr>
          <w:color w:val="000000"/>
          <w:sz w:val="20"/>
          <w:szCs w:val="20"/>
        </w:rPr>
      </w:pPr>
      <w:r>
        <w:rPr>
          <w:color w:val="000000"/>
          <w:sz w:val="20"/>
          <w:szCs w:val="20"/>
        </w:rPr>
        <w:tab/>
      </w:r>
      <w:r>
        <w:rPr>
          <w:color w:val="000000"/>
          <w:sz w:val="20"/>
          <w:szCs w:val="20"/>
          <w:u w:val="single"/>
        </w:rPr>
        <w:t xml:space="preserve">Coverage </w:t>
      </w: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u w:val="single"/>
        </w:rPr>
        <w:t>Minimum Limits</w:t>
      </w:r>
      <w:r>
        <w:rPr>
          <w:color w:val="000000"/>
          <w:sz w:val="20"/>
          <w:szCs w:val="20"/>
        </w:rPr>
        <w:t xml:space="preserve"> </w:t>
      </w:r>
    </w:p>
    <w:p w14:paraId="37DAF3EA" w14:textId="77777777" w:rsidR="007A346A" w:rsidRDefault="007A346A">
      <w:pPr>
        <w:pBdr>
          <w:top w:val="nil"/>
          <w:left w:val="nil"/>
          <w:bottom w:val="nil"/>
          <w:right w:val="nil"/>
          <w:between w:val="nil"/>
        </w:pBdr>
        <w:spacing w:after="0" w:line="240" w:lineRule="auto"/>
        <w:ind w:left="720" w:firstLine="720"/>
        <w:rPr>
          <w:color w:val="000000"/>
          <w:sz w:val="20"/>
          <w:szCs w:val="20"/>
        </w:rPr>
      </w:pPr>
    </w:p>
    <w:p w14:paraId="65CC1DC4" w14:textId="77777777" w:rsidR="007A346A" w:rsidRDefault="007A346A">
      <w:pPr>
        <w:pBdr>
          <w:top w:val="nil"/>
          <w:left w:val="nil"/>
          <w:bottom w:val="nil"/>
          <w:right w:val="nil"/>
          <w:between w:val="nil"/>
        </w:pBdr>
        <w:spacing w:after="0" w:line="240" w:lineRule="auto"/>
        <w:ind w:left="720" w:firstLine="720"/>
        <w:rPr>
          <w:color w:val="000000"/>
          <w:sz w:val="20"/>
          <w:szCs w:val="20"/>
        </w:rPr>
      </w:pPr>
    </w:p>
    <w:p w14:paraId="629EC629" w14:textId="77777777" w:rsidR="007A346A" w:rsidRDefault="007A346A">
      <w:pPr>
        <w:pBdr>
          <w:top w:val="nil"/>
          <w:left w:val="nil"/>
          <w:bottom w:val="nil"/>
          <w:right w:val="nil"/>
          <w:between w:val="nil"/>
        </w:pBdr>
        <w:spacing w:after="0" w:line="240" w:lineRule="auto"/>
        <w:ind w:left="720" w:firstLine="720"/>
        <w:rPr>
          <w:color w:val="000000"/>
          <w:sz w:val="20"/>
          <w:szCs w:val="20"/>
        </w:rPr>
      </w:pPr>
    </w:p>
    <w:p w14:paraId="00250A8F" w14:textId="77777777" w:rsidR="007A346A" w:rsidRDefault="007A346A">
      <w:pPr>
        <w:pBdr>
          <w:top w:val="nil"/>
          <w:left w:val="nil"/>
          <w:bottom w:val="nil"/>
          <w:right w:val="nil"/>
          <w:between w:val="nil"/>
        </w:pBdr>
        <w:spacing w:after="0" w:line="240" w:lineRule="auto"/>
        <w:ind w:left="720" w:firstLine="720"/>
        <w:rPr>
          <w:color w:val="000000"/>
          <w:sz w:val="20"/>
          <w:szCs w:val="20"/>
        </w:rPr>
      </w:pPr>
    </w:p>
    <w:p w14:paraId="2812C680" w14:textId="77777777" w:rsidR="007A346A" w:rsidRDefault="007A346A">
      <w:pPr>
        <w:pBdr>
          <w:top w:val="nil"/>
          <w:left w:val="nil"/>
          <w:bottom w:val="nil"/>
          <w:right w:val="nil"/>
          <w:between w:val="nil"/>
        </w:pBdr>
        <w:spacing w:after="0" w:line="240" w:lineRule="auto"/>
        <w:ind w:left="720" w:firstLine="720"/>
        <w:rPr>
          <w:color w:val="000000"/>
          <w:sz w:val="20"/>
          <w:szCs w:val="20"/>
        </w:rPr>
      </w:pPr>
    </w:p>
    <w:p w14:paraId="7355D8F7" w14:textId="77777777" w:rsidR="007A346A" w:rsidRDefault="00000000">
      <w:pPr>
        <w:pBdr>
          <w:top w:val="nil"/>
          <w:left w:val="nil"/>
          <w:bottom w:val="nil"/>
          <w:right w:val="nil"/>
          <w:between w:val="nil"/>
        </w:pBdr>
        <w:spacing w:after="0" w:line="240" w:lineRule="auto"/>
        <w:rPr>
          <w:color w:val="000000"/>
          <w:sz w:val="20"/>
          <w:szCs w:val="20"/>
        </w:rPr>
      </w:pPr>
      <w:r>
        <w:rPr>
          <w:color w:val="FF0000"/>
          <w:sz w:val="20"/>
          <w:szCs w:val="20"/>
        </w:rPr>
        <w:t xml:space="preserve">[COUNTY/CITY/TOWN/VILLAGE] </w:t>
      </w:r>
      <w:r>
        <w:rPr>
          <w:color w:val="000000"/>
          <w:sz w:val="20"/>
          <w:szCs w:val="20"/>
        </w:rPr>
        <w:t xml:space="preserve">may require higher limits if warranted by the nature of this Agreement and the type of activities to be provided. The insurer must provide </w:t>
      </w:r>
      <w:r>
        <w:rPr>
          <w:color w:val="FF0000"/>
          <w:sz w:val="20"/>
          <w:szCs w:val="20"/>
        </w:rPr>
        <w:t xml:space="preserve">[COUNTY/CITY/TOWN/VILLAGE] </w:t>
      </w:r>
      <w:r>
        <w:rPr>
          <w:color w:val="000000"/>
          <w:sz w:val="20"/>
          <w:szCs w:val="20"/>
        </w:rPr>
        <w:t xml:space="preserve">with a Certificate of Insurance reflecting the coverages required in this Section. All Certificates of Insurance shall reflect thirty (30) days written notice by the insurer in the event of cancellation, reduction, or other modification of coverage. In addition to this notice requirement, Subrecipient must provide </w:t>
      </w:r>
      <w:r>
        <w:rPr>
          <w:color w:val="FF0000"/>
          <w:sz w:val="20"/>
          <w:szCs w:val="20"/>
        </w:rPr>
        <w:t xml:space="preserve">[COUNTY/CITY/TOWN/VILLAGE] </w:t>
      </w:r>
      <w:r>
        <w:rPr>
          <w:color w:val="000000"/>
          <w:sz w:val="20"/>
          <w:szCs w:val="20"/>
        </w:rPr>
        <w:t xml:space="preserve">prompt written notice of cancellation, reduction, or material modification of coverage of insurance. If Subrecipient fails to provide such notice, the Subrecipient assumes sole responsibility for all losses incurred by </w:t>
      </w:r>
      <w:r>
        <w:rPr>
          <w:color w:val="FF0000"/>
          <w:sz w:val="20"/>
          <w:szCs w:val="20"/>
        </w:rPr>
        <w:t xml:space="preserve">[COUNTY/CITY/TOWN/VILLAGE] </w:t>
      </w:r>
      <w:r>
        <w:rPr>
          <w:color w:val="000000"/>
          <w:sz w:val="20"/>
          <w:szCs w:val="20"/>
        </w:rPr>
        <w:t xml:space="preserve">for which insurance would have provided coverage. The insurance policies must remain in effect during the term of this Agreement.  </w:t>
      </w:r>
    </w:p>
    <w:p w14:paraId="3F717A5C" w14:textId="77777777" w:rsidR="007A346A" w:rsidRDefault="007A346A">
      <w:pPr>
        <w:pBdr>
          <w:top w:val="nil"/>
          <w:left w:val="nil"/>
          <w:bottom w:val="nil"/>
          <w:right w:val="nil"/>
          <w:between w:val="nil"/>
        </w:pBdr>
        <w:spacing w:after="0" w:line="240" w:lineRule="auto"/>
        <w:rPr>
          <w:color w:val="000000"/>
          <w:sz w:val="20"/>
          <w:szCs w:val="20"/>
        </w:rPr>
      </w:pPr>
    </w:p>
    <w:p w14:paraId="7F6FF45C" w14:textId="77777777" w:rsidR="007A346A"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Subrecipient shall name </w:t>
      </w:r>
      <w:r>
        <w:rPr>
          <w:color w:val="FF0000"/>
          <w:sz w:val="20"/>
          <w:szCs w:val="20"/>
        </w:rPr>
        <w:t xml:space="preserve">[COUNTY/CITY/TOWN/VILLAGE] </w:t>
      </w:r>
      <w:r>
        <w:rPr>
          <w:color w:val="000000"/>
          <w:sz w:val="20"/>
          <w:szCs w:val="20"/>
        </w:rPr>
        <w:t>as an additional insured except as to workers compensation insurance</w:t>
      </w:r>
      <w:r>
        <w:rPr>
          <w:b/>
          <w:color w:val="000000"/>
          <w:sz w:val="20"/>
          <w:szCs w:val="20"/>
        </w:rPr>
        <w:t xml:space="preserve"> </w:t>
      </w:r>
      <w:r>
        <w:rPr>
          <w:color w:val="000000"/>
          <w:sz w:val="20"/>
          <w:szCs w:val="20"/>
        </w:rPr>
        <w:t xml:space="preserve">and it is required that coverage be placed with an “A” rated insurance company acceptable to </w:t>
      </w:r>
      <w:r>
        <w:rPr>
          <w:color w:val="FF0000"/>
          <w:sz w:val="20"/>
          <w:szCs w:val="20"/>
        </w:rPr>
        <w:t xml:space="preserve">[COUNTY/CITY/TOWN/VILLAGE]. </w:t>
      </w:r>
      <w:r>
        <w:rPr>
          <w:color w:val="000000"/>
          <w:sz w:val="20"/>
          <w:szCs w:val="20"/>
        </w:rPr>
        <w:t xml:space="preserve">If Subrecipient fails at any time to maintain and keep in force the required insurance, </w:t>
      </w:r>
      <w:r>
        <w:rPr>
          <w:color w:val="FF0000"/>
          <w:sz w:val="20"/>
          <w:szCs w:val="20"/>
        </w:rPr>
        <w:t xml:space="preserve">[COUNTY/CITY/TOWN/VILLAGE] </w:t>
      </w:r>
      <w:r>
        <w:rPr>
          <w:color w:val="000000"/>
          <w:sz w:val="20"/>
          <w:szCs w:val="20"/>
        </w:rPr>
        <w:t>may cancel and terminate the Agreement without notice.</w:t>
      </w:r>
    </w:p>
    <w:p w14:paraId="04FE5E91" w14:textId="77777777" w:rsidR="007A346A" w:rsidRDefault="007A346A">
      <w:pPr>
        <w:pBdr>
          <w:top w:val="nil"/>
          <w:left w:val="nil"/>
          <w:bottom w:val="nil"/>
          <w:right w:val="nil"/>
          <w:between w:val="nil"/>
        </w:pBdr>
        <w:spacing w:after="0" w:line="240" w:lineRule="auto"/>
        <w:ind w:left="360"/>
        <w:rPr>
          <w:color w:val="000000"/>
          <w:sz w:val="20"/>
          <w:szCs w:val="20"/>
        </w:rPr>
      </w:pPr>
    </w:p>
    <w:p w14:paraId="2D7E9EF1" w14:textId="77777777" w:rsidR="007A346A" w:rsidRDefault="00000000">
      <w:pPr>
        <w:spacing w:after="0" w:line="240" w:lineRule="auto"/>
        <w:rPr>
          <w:sz w:val="20"/>
          <w:szCs w:val="20"/>
        </w:rPr>
      </w:pPr>
      <w:r>
        <w:rPr>
          <w:b/>
          <w:sz w:val="20"/>
          <w:szCs w:val="20"/>
        </w:rPr>
        <w:t>Section. 8.3.  Venue and Jurisdiction</w:t>
      </w:r>
      <w:r>
        <w:rPr>
          <w:sz w:val="20"/>
          <w:szCs w:val="20"/>
        </w:rPr>
        <w:t xml:space="preserve">. </w:t>
      </w:r>
      <w:r>
        <w:rPr>
          <w:color w:val="FF0000"/>
          <w:sz w:val="20"/>
          <w:szCs w:val="20"/>
        </w:rPr>
        <w:t xml:space="preserve">[COUNTY/CITY/TOWN/VILLAGE] </w:t>
      </w:r>
      <w:r>
        <w:rPr>
          <w:sz w:val="20"/>
          <w:szCs w:val="20"/>
        </w:rPr>
        <w:t xml:space="preserve">and Subrecipient agree that they executed and performed this Agreement in </w:t>
      </w:r>
      <w:r>
        <w:rPr>
          <w:color w:val="FF0000"/>
          <w:sz w:val="20"/>
          <w:szCs w:val="20"/>
        </w:rPr>
        <w:t xml:space="preserve">[NAME OF COUNTY HERE], </w:t>
      </w:r>
      <w:r>
        <w:rPr>
          <w:sz w:val="20"/>
          <w:szCs w:val="20"/>
        </w:rPr>
        <w:t xml:space="preserve">North Carolina. This Agreement will be governed by and construed in accordance with the laws of North Carolina. The exclusive forum and venue for all actions arising out of this Agreement is the appropriate division of the North Carolina General Court of Justice in </w:t>
      </w:r>
      <w:r>
        <w:rPr>
          <w:color w:val="FF0000"/>
          <w:sz w:val="20"/>
          <w:szCs w:val="20"/>
        </w:rPr>
        <w:t xml:space="preserve">[NAME OF COUNTY HERE]. </w:t>
      </w:r>
      <w:r>
        <w:rPr>
          <w:sz w:val="20"/>
          <w:szCs w:val="20"/>
        </w:rPr>
        <w:t>Such actions may not be commenced in, nor removed to, federal court unless required by law.</w:t>
      </w:r>
    </w:p>
    <w:p w14:paraId="6DA45B37" w14:textId="77777777" w:rsidR="007A346A" w:rsidRDefault="007A346A">
      <w:pPr>
        <w:pBdr>
          <w:top w:val="nil"/>
          <w:left w:val="nil"/>
          <w:bottom w:val="nil"/>
          <w:right w:val="nil"/>
          <w:between w:val="nil"/>
        </w:pBdr>
        <w:spacing w:after="0" w:line="240" w:lineRule="auto"/>
        <w:rPr>
          <w:color w:val="000000"/>
          <w:sz w:val="20"/>
          <w:szCs w:val="20"/>
        </w:rPr>
      </w:pPr>
    </w:p>
    <w:p w14:paraId="554C3AC0" w14:textId="77777777" w:rsidR="007A346A" w:rsidRDefault="00000000">
      <w:pPr>
        <w:spacing w:after="0" w:line="240" w:lineRule="auto"/>
        <w:rPr>
          <w:sz w:val="20"/>
          <w:szCs w:val="20"/>
        </w:rPr>
      </w:pPr>
      <w:r>
        <w:rPr>
          <w:b/>
          <w:sz w:val="20"/>
          <w:szCs w:val="20"/>
        </w:rPr>
        <w:t>Section. 8.4. Nonwaiver</w:t>
      </w:r>
      <w:r>
        <w:rPr>
          <w:sz w:val="20"/>
          <w:szCs w:val="20"/>
        </w:rPr>
        <w:t xml:space="preserve">. No action or failure to act by </w:t>
      </w:r>
      <w:r>
        <w:rPr>
          <w:color w:val="FF0000"/>
          <w:sz w:val="20"/>
          <w:szCs w:val="20"/>
        </w:rPr>
        <w:t xml:space="preserve">[COUNTY/CITY/TOWN/VILLAGE] </w:t>
      </w:r>
      <w:r>
        <w:rPr>
          <w:sz w:val="20"/>
          <w:szCs w:val="20"/>
        </w:rPr>
        <w:t xml:space="preserve">constitutes a waiver of any of its rights or remedies that arise out of this Agreement, nor shall such action or failure to act constitute approval of or acquiescence in a breach of this Agreement, except as specifically agreed in writing. </w:t>
      </w:r>
    </w:p>
    <w:p w14:paraId="6876B5A2" w14:textId="77777777" w:rsidR="007A346A" w:rsidRDefault="007A346A">
      <w:pPr>
        <w:spacing w:after="0" w:line="240" w:lineRule="auto"/>
        <w:rPr>
          <w:sz w:val="20"/>
          <w:szCs w:val="20"/>
        </w:rPr>
      </w:pPr>
    </w:p>
    <w:p w14:paraId="2D22F88C" w14:textId="77777777" w:rsidR="007A346A" w:rsidRDefault="00000000">
      <w:pPr>
        <w:spacing w:after="0" w:line="240" w:lineRule="auto"/>
        <w:rPr>
          <w:sz w:val="20"/>
          <w:szCs w:val="20"/>
        </w:rPr>
      </w:pPr>
      <w:r>
        <w:rPr>
          <w:b/>
          <w:sz w:val="20"/>
          <w:szCs w:val="20"/>
        </w:rPr>
        <w:t xml:space="preserve">Section. 8.5. Limitation of </w:t>
      </w:r>
      <w:r>
        <w:rPr>
          <w:b/>
          <w:color w:val="FF0000"/>
          <w:sz w:val="20"/>
          <w:szCs w:val="20"/>
        </w:rPr>
        <w:t xml:space="preserve">[COUNTY/CITY/TOWN/VILLAGE] </w:t>
      </w:r>
      <w:r>
        <w:rPr>
          <w:b/>
          <w:sz w:val="20"/>
          <w:szCs w:val="20"/>
        </w:rPr>
        <w:t>Authority.</w:t>
      </w:r>
      <w:r>
        <w:rPr>
          <w:sz w:val="20"/>
          <w:szCs w:val="20"/>
        </w:rPr>
        <w:t xml:space="preserve"> Nothing contained in this Agreement may be deemed or construed to in any way stop, limit, or impair </w:t>
      </w:r>
      <w:r>
        <w:rPr>
          <w:color w:val="FF0000"/>
          <w:sz w:val="20"/>
          <w:szCs w:val="20"/>
        </w:rPr>
        <w:t>[COUNTY/CITY/TOWN/VILLAGE]</w:t>
      </w:r>
      <w:r>
        <w:rPr>
          <w:sz w:val="20"/>
          <w:szCs w:val="20"/>
        </w:rPr>
        <w:t xml:space="preserve"> from exercising or performing any regulatory, policing, legislative, governmental, or other powers or functions.  </w:t>
      </w:r>
    </w:p>
    <w:p w14:paraId="31A5CD88" w14:textId="77777777" w:rsidR="007A346A" w:rsidRDefault="007A346A">
      <w:pPr>
        <w:spacing w:after="0" w:line="240" w:lineRule="auto"/>
        <w:rPr>
          <w:sz w:val="20"/>
          <w:szCs w:val="20"/>
        </w:rPr>
      </w:pPr>
    </w:p>
    <w:p w14:paraId="40CA9680" w14:textId="77777777" w:rsidR="007A346A" w:rsidRDefault="00000000">
      <w:pPr>
        <w:spacing w:after="0" w:line="240" w:lineRule="auto"/>
        <w:rPr>
          <w:sz w:val="20"/>
          <w:szCs w:val="20"/>
        </w:rPr>
      </w:pPr>
      <w:r>
        <w:rPr>
          <w:b/>
          <w:sz w:val="20"/>
          <w:szCs w:val="20"/>
        </w:rPr>
        <w:t>Section. 8.6. Severability.</w:t>
      </w:r>
      <w:r>
        <w:rPr>
          <w:sz w:val="20"/>
          <w:szCs w:val="20"/>
        </w:rPr>
        <w:t xml:space="preserve"> If any provision of this Agreement is determined to be unenforceable in a judicial proceeding, the remainder of this Agreement will remain in full force and effect to the extent permitted by law.</w:t>
      </w:r>
    </w:p>
    <w:p w14:paraId="36FC79E7" w14:textId="77777777" w:rsidR="007A346A" w:rsidRDefault="007A346A">
      <w:pPr>
        <w:spacing w:after="0" w:line="240" w:lineRule="auto"/>
        <w:rPr>
          <w:sz w:val="20"/>
          <w:szCs w:val="20"/>
        </w:rPr>
      </w:pPr>
    </w:p>
    <w:p w14:paraId="0EDD5EC0" w14:textId="77777777" w:rsidR="007A346A" w:rsidRDefault="00000000">
      <w:pPr>
        <w:spacing w:after="0" w:line="240" w:lineRule="auto"/>
        <w:rPr>
          <w:sz w:val="20"/>
          <w:szCs w:val="20"/>
        </w:rPr>
      </w:pPr>
      <w:r>
        <w:rPr>
          <w:b/>
          <w:sz w:val="20"/>
          <w:szCs w:val="20"/>
        </w:rPr>
        <w:t>Section. 8.7.  Assignment</w:t>
      </w:r>
      <w:r>
        <w:rPr>
          <w:sz w:val="20"/>
          <w:szCs w:val="20"/>
        </w:rPr>
        <w:t xml:space="preserve">. Subrecipient may not assign or delegate any of its rights or duties that arise out of this Agreement without </w:t>
      </w:r>
      <w:r>
        <w:rPr>
          <w:color w:val="FF0000"/>
          <w:sz w:val="20"/>
          <w:szCs w:val="20"/>
        </w:rPr>
        <w:t>[COUNTY/CITY/TOWN/VILLAGE]</w:t>
      </w:r>
      <w:r>
        <w:rPr>
          <w:sz w:val="20"/>
          <w:szCs w:val="20"/>
        </w:rPr>
        <w:t xml:space="preserve">’s prior written consent.  Unless </w:t>
      </w:r>
      <w:r>
        <w:rPr>
          <w:color w:val="FF0000"/>
          <w:sz w:val="20"/>
          <w:szCs w:val="20"/>
        </w:rPr>
        <w:t xml:space="preserve">[COUNTY/CITY/TOWN/VILLAGE] </w:t>
      </w:r>
      <w:r>
        <w:rPr>
          <w:sz w:val="20"/>
          <w:szCs w:val="20"/>
        </w:rPr>
        <w:t xml:space="preserve">otherwise agrees in writing, Subrecipient and all assigns are subject to all </w:t>
      </w:r>
      <w:r>
        <w:rPr>
          <w:color w:val="FF0000"/>
          <w:sz w:val="20"/>
          <w:szCs w:val="20"/>
        </w:rPr>
        <w:t>[COUNTY/CITY/TOWN/VILLAGE]</w:t>
      </w:r>
      <w:r>
        <w:rPr>
          <w:sz w:val="20"/>
          <w:szCs w:val="20"/>
        </w:rPr>
        <w:t xml:space="preserve">’s defenses and are liable for all Subrecipient’s duties that arise from this Agreement and all </w:t>
      </w:r>
      <w:r>
        <w:rPr>
          <w:color w:val="FF0000"/>
          <w:sz w:val="20"/>
          <w:szCs w:val="20"/>
        </w:rPr>
        <w:t>[COUNTY/CITY/TOWN/VILLAGE]</w:t>
      </w:r>
      <w:r>
        <w:rPr>
          <w:sz w:val="20"/>
          <w:szCs w:val="20"/>
        </w:rPr>
        <w:t>’s claims that arise from this Agreement.</w:t>
      </w:r>
    </w:p>
    <w:p w14:paraId="5D889855" w14:textId="77777777" w:rsidR="007A346A" w:rsidRDefault="007A346A">
      <w:pPr>
        <w:spacing w:after="0" w:line="240" w:lineRule="auto"/>
        <w:rPr>
          <w:sz w:val="20"/>
          <w:szCs w:val="20"/>
        </w:rPr>
      </w:pPr>
    </w:p>
    <w:p w14:paraId="5C48D1A4" w14:textId="77777777" w:rsidR="007A346A" w:rsidRDefault="00000000">
      <w:pPr>
        <w:spacing w:after="0" w:line="240" w:lineRule="auto"/>
        <w:rPr>
          <w:sz w:val="20"/>
          <w:szCs w:val="20"/>
        </w:rPr>
      </w:pPr>
      <w:r>
        <w:rPr>
          <w:b/>
          <w:sz w:val="20"/>
          <w:szCs w:val="20"/>
        </w:rPr>
        <w:t>Section. 8.8. Integration.</w:t>
      </w:r>
      <w:r>
        <w:rPr>
          <w:sz w:val="20"/>
          <w:szCs w:val="20"/>
        </w:rPr>
        <w:t xml:space="preserve"> This Agreement contains the entire agreement between the parties pertaining to the subject matter of this Agreement. With respect to that subject matter, there are no promises, agreements, conditions, inducements, warranties, or understandings, written or oral, expressed, or implied, between the parties, other than as set forth or referenced in this Agreement.</w:t>
      </w:r>
    </w:p>
    <w:p w14:paraId="709F5578" w14:textId="77777777" w:rsidR="007A346A" w:rsidRDefault="007A346A">
      <w:pPr>
        <w:spacing w:after="0" w:line="240" w:lineRule="auto"/>
        <w:rPr>
          <w:sz w:val="20"/>
          <w:szCs w:val="20"/>
        </w:rPr>
      </w:pPr>
    </w:p>
    <w:p w14:paraId="2B9ED514" w14:textId="77777777" w:rsidR="007A346A" w:rsidRDefault="00000000">
      <w:pPr>
        <w:pBdr>
          <w:top w:val="nil"/>
          <w:left w:val="nil"/>
          <w:bottom w:val="nil"/>
          <w:right w:val="nil"/>
          <w:between w:val="nil"/>
        </w:pBdr>
        <w:spacing w:after="0" w:line="240" w:lineRule="auto"/>
        <w:jc w:val="both"/>
        <w:rPr>
          <w:sz w:val="20"/>
          <w:szCs w:val="20"/>
        </w:rPr>
      </w:pPr>
      <w:r>
        <w:rPr>
          <w:b/>
          <w:sz w:val="20"/>
          <w:szCs w:val="20"/>
        </w:rPr>
        <w:t>Section. 8.9. Notices</w:t>
      </w:r>
      <w:r>
        <w:rPr>
          <w:sz w:val="20"/>
          <w:szCs w:val="20"/>
        </w:rPr>
        <w:t>. All notices and other communications required or permitted by this Agreement must be in writing and must be given either by personal delivery, approved carrier, email, or mail, addressed as follows:</w:t>
      </w:r>
    </w:p>
    <w:p w14:paraId="07613D1B" w14:textId="77777777" w:rsidR="007A346A" w:rsidRDefault="007A346A">
      <w:pPr>
        <w:pBdr>
          <w:top w:val="nil"/>
          <w:left w:val="nil"/>
          <w:bottom w:val="nil"/>
          <w:right w:val="nil"/>
          <w:between w:val="nil"/>
        </w:pBdr>
        <w:spacing w:after="0" w:line="240" w:lineRule="auto"/>
        <w:rPr>
          <w:sz w:val="20"/>
          <w:szCs w:val="20"/>
        </w:rPr>
      </w:pPr>
    </w:p>
    <w:p w14:paraId="3871EA4F" w14:textId="77777777" w:rsidR="007A346A" w:rsidRDefault="00000000">
      <w:pPr>
        <w:numPr>
          <w:ilvl w:val="0"/>
          <w:numId w:val="37"/>
        </w:numPr>
        <w:pBdr>
          <w:top w:val="nil"/>
          <w:left w:val="nil"/>
          <w:bottom w:val="nil"/>
          <w:right w:val="nil"/>
          <w:between w:val="nil"/>
        </w:pBdr>
        <w:spacing w:after="0" w:line="240" w:lineRule="auto"/>
        <w:ind w:left="360"/>
        <w:rPr>
          <w:color w:val="000000"/>
          <w:sz w:val="20"/>
          <w:szCs w:val="20"/>
        </w:rPr>
      </w:pPr>
      <w:r>
        <w:rPr>
          <w:color w:val="000000"/>
          <w:sz w:val="20"/>
          <w:szCs w:val="20"/>
        </w:rPr>
        <w:t xml:space="preserve">If to the </w:t>
      </w:r>
      <w:r>
        <w:rPr>
          <w:color w:val="FF0000"/>
          <w:sz w:val="20"/>
          <w:szCs w:val="20"/>
        </w:rPr>
        <w:t>[COUNTY/CITY/TOWN/VILLAGE]</w:t>
      </w:r>
      <w:r>
        <w:rPr>
          <w:color w:val="000000"/>
          <w:sz w:val="20"/>
          <w:szCs w:val="20"/>
        </w:rPr>
        <w:t>:</w:t>
      </w:r>
    </w:p>
    <w:p w14:paraId="0536A6B4" w14:textId="77777777" w:rsidR="007A346A" w:rsidRDefault="00000000">
      <w:pPr>
        <w:pBdr>
          <w:top w:val="nil"/>
          <w:left w:val="nil"/>
          <w:bottom w:val="nil"/>
          <w:right w:val="nil"/>
          <w:between w:val="nil"/>
        </w:pBdr>
        <w:spacing w:after="0" w:line="240" w:lineRule="auto"/>
        <w:ind w:left="360"/>
        <w:rPr>
          <w:color w:val="FF0000"/>
          <w:sz w:val="20"/>
          <w:szCs w:val="20"/>
        </w:rPr>
      </w:pPr>
      <w:r>
        <w:rPr>
          <w:color w:val="FF0000"/>
          <w:sz w:val="20"/>
          <w:szCs w:val="20"/>
        </w:rPr>
        <w:t>[ADDRESS HERE]</w:t>
      </w:r>
    </w:p>
    <w:p w14:paraId="1CA5FE3E" w14:textId="77777777" w:rsidR="007A346A" w:rsidRDefault="00000000">
      <w:pPr>
        <w:pBdr>
          <w:top w:val="nil"/>
          <w:left w:val="nil"/>
          <w:bottom w:val="nil"/>
          <w:right w:val="nil"/>
          <w:between w:val="nil"/>
        </w:pBdr>
        <w:spacing w:after="0" w:line="240" w:lineRule="auto"/>
        <w:ind w:left="360"/>
        <w:rPr>
          <w:color w:val="FF0000"/>
          <w:sz w:val="20"/>
          <w:szCs w:val="20"/>
        </w:rPr>
      </w:pPr>
      <w:r>
        <w:rPr>
          <w:color w:val="FF0000"/>
          <w:sz w:val="20"/>
          <w:szCs w:val="20"/>
        </w:rPr>
        <w:t>[EMAIL HERE]</w:t>
      </w:r>
    </w:p>
    <w:p w14:paraId="27174281" w14:textId="77777777" w:rsidR="007A346A" w:rsidRDefault="007A346A">
      <w:pPr>
        <w:pBdr>
          <w:top w:val="nil"/>
          <w:left w:val="nil"/>
          <w:bottom w:val="nil"/>
          <w:right w:val="nil"/>
          <w:between w:val="nil"/>
        </w:pBdr>
        <w:spacing w:after="0" w:line="240" w:lineRule="auto"/>
        <w:ind w:left="360" w:hanging="360"/>
        <w:rPr>
          <w:sz w:val="20"/>
          <w:szCs w:val="20"/>
        </w:rPr>
      </w:pPr>
    </w:p>
    <w:p w14:paraId="425F0842" w14:textId="77777777" w:rsidR="007A346A" w:rsidRDefault="00000000">
      <w:pPr>
        <w:numPr>
          <w:ilvl w:val="0"/>
          <w:numId w:val="37"/>
        </w:numPr>
        <w:pBdr>
          <w:top w:val="nil"/>
          <w:left w:val="nil"/>
          <w:bottom w:val="nil"/>
          <w:right w:val="nil"/>
          <w:between w:val="nil"/>
        </w:pBdr>
        <w:spacing w:after="0" w:line="240" w:lineRule="auto"/>
        <w:ind w:left="360"/>
        <w:rPr>
          <w:color w:val="000000"/>
          <w:sz w:val="20"/>
          <w:szCs w:val="20"/>
        </w:rPr>
      </w:pPr>
      <w:r>
        <w:rPr>
          <w:color w:val="000000"/>
          <w:sz w:val="20"/>
          <w:szCs w:val="20"/>
        </w:rPr>
        <w:t>If to the Subrecipient:</w:t>
      </w:r>
    </w:p>
    <w:p w14:paraId="52CCAB0F" w14:textId="77777777" w:rsidR="007A346A" w:rsidRDefault="00000000">
      <w:pPr>
        <w:pBdr>
          <w:top w:val="nil"/>
          <w:left w:val="nil"/>
          <w:bottom w:val="nil"/>
          <w:right w:val="nil"/>
          <w:between w:val="nil"/>
        </w:pBdr>
        <w:spacing w:after="0" w:line="240" w:lineRule="auto"/>
        <w:ind w:left="360"/>
        <w:rPr>
          <w:color w:val="FF0000"/>
          <w:sz w:val="20"/>
          <w:szCs w:val="20"/>
        </w:rPr>
      </w:pPr>
      <w:r>
        <w:rPr>
          <w:color w:val="FF0000"/>
          <w:sz w:val="20"/>
          <w:szCs w:val="20"/>
        </w:rPr>
        <w:t>[ADDRESS HERE]</w:t>
      </w:r>
    </w:p>
    <w:p w14:paraId="10CB4B8C" w14:textId="77777777" w:rsidR="007A346A" w:rsidRDefault="00000000">
      <w:pPr>
        <w:pBdr>
          <w:top w:val="nil"/>
          <w:left w:val="nil"/>
          <w:bottom w:val="nil"/>
          <w:right w:val="nil"/>
          <w:between w:val="nil"/>
        </w:pBdr>
        <w:spacing w:after="0" w:line="240" w:lineRule="auto"/>
        <w:ind w:left="360"/>
        <w:rPr>
          <w:color w:val="FF0000"/>
          <w:sz w:val="20"/>
          <w:szCs w:val="20"/>
        </w:rPr>
      </w:pPr>
      <w:r>
        <w:rPr>
          <w:color w:val="FF0000"/>
          <w:sz w:val="20"/>
          <w:szCs w:val="20"/>
        </w:rPr>
        <w:t>[EMAIL HERE]</w:t>
      </w:r>
    </w:p>
    <w:p w14:paraId="621DFF51" w14:textId="77777777" w:rsidR="007A346A" w:rsidRDefault="007A346A">
      <w:pPr>
        <w:spacing w:after="0" w:line="240" w:lineRule="auto"/>
        <w:ind w:left="360" w:hanging="360"/>
        <w:rPr>
          <w:sz w:val="20"/>
          <w:szCs w:val="20"/>
        </w:rPr>
      </w:pPr>
    </w:p>
    <w:p w14:paraId="33D8AEE0" w14:textId="77777777" w:rsidR="007A346A" w:rsidRDefault="007A346A">
      <w:pPr>
        <w:spacing w:after="0" w:line="240" w:lineRule="auto"/>
        <w:rPr>
          <w:sz w:val="20"/>
          <w:szCs w:val="20"/>
        </w:rPr>
      </w:pPr>
    </w:p>
    <w:p w14:paraId="1AB9A929" w14:textId="77777777" w:rsidR="007A346A" w:rsidRDefault="00000000">
      <w:pPr>
        <w:spacing w:after="0" w:line="240" w:lineRule="auto"/>
        <w:rPr>
          <w:sz w:val="20"/>
          <w:szCs w:val="20"/>
        </w:rPr>
      </w:pPr>
      <w:r>
        <w:rPr>
          <w:sz w:val="20"/>
          <w:szCs w:val="20"/>
        </w:rPr>
        <w:t>IN WITNESS WHEREOF, the parties have caused this Agreement to the signed by their duly constituted legal representatives and is effective as of the Effective Date.</w:t>
      </w:r>
    </w:p>
    <w:p w14:paraId="5F9B3EF1" w14:textId="77777777" w:rsidR="007A346A" w:rsidRDefault="007A346A">
      <w:pPr>
        <w:spacing w:after="0" w:line="240" w:lineRule="auto"/>
        <w:rPr>
          <w:sz w:val="20"/>
          <w:szCs w:val="20"/>
        </w:rPr>
      </w:pPr>
    </w:p>
    <w:p w14:paraId="61CA9477" w14:textId="77777777" w:rsidR="007A346A" w:rsidRDefault="00000000">
      <w:pPr>
        <w:spacing w:after="0" w:line="240" w:lineRule="auto"/>
        <w:rPr>
          <w:color w:val="FF0000"/>
          <w:sz w:val="20"/>
          <w:szCs w:val="20"/>
        </w:rPr>
      </w:pPr>
      <w:r>
        <w:rPr>
          <w:color w:val="FF0000"/>
          <w:sz w:val="20"/>
          <w:szCs w:val="20"/>
        </w:rPr>
        <w:t>[DRAFTER NOTE: INCLUDE SIGNATURE LINES AND ATTESTATIONS HERE]</w:t>
      </w:r>
    </w:p>
    <w:p w14:paraId="33AE8F2B" w14:textId="77777777" w:rsidR="007A346A" w:rsidRDefault="007A346A">
      <w:pPr>
        <w:pBdr>
          <w:top w:val="nil"/>
          <w:left w:val="nil"/>
          <w:bottom w:val="nil"/>
          <w:right w:val="nil"/>
          <w:between w:val="nil"/>
        </w:pBdr>
        <w:spacing w:after="0" w:line="240" w:lineRule="auto"/>
        <w:rPr>
          <w:b/>
          <w:color w:val="000000"/>
          <w:sz w:val="20"/>
          <w:szCs w:val="20"/>
        </w:rPr>
        <w:sectPr w:rsidR="007A346A">
          <w:footerReference w:type="default" r:id="rId37"/>
          <w:pgSz w:w="12240" w:h="15840"/>
          <w:pgMar w:top="990" w:right="1440" w:bottom="900" w:left="1440" w:header="720" w:footer="720" w:gutter="0"/>
          <w:pgNumType w:start="1"/>
          <w:cols w:space="720"/>
        </w:sectPr>
      </w:pPr>
    </w:p>
    <w:p w14:paraId="4AB73AB7" w14:textId="77777777" w:rsidR="007A346A" w:rsidRDefault="00000000">
      <w:pPr>
        <w:spacing w:after="0" w:line="240" w:lineRule="auto"/>
        <w:jc w:val="center"/>
        <w:rPr>
          <w:b/>
          <w:sz w:val="20"/>
          <w:szCs w:val="20"/>
        </w:rPr>
      </w:pPr>
      <w:r>
        <w:rPr>
          <w:b/>
          <w:sz w:val="20"/>
          <w:szCs w:val="20"/>
        </w:rPr>
        <w:t>Exhibit A: Subaward Data</w:t>
      </w:r>
    </w:p>
    <w:p w14:paraId="72544D01" w14:textId="77777777" w:rsidR="007A346A" w:rsidRDefault="007A346A">
      <w:pPr>
        <w:spacing w:after="0" w:line="240" w:lineRule="auto"/>
        <w:jc w:val="center"/>
        <w:rPr>
          <w:b/>
          <w:sz w:val="20"/>
          <w:szCs w:val="20"/>
        </w:rPr>
      </w:pPr>
    </w:p>
    <w:p w14:paraId="271B06FE" w14:textId="77777777" w:rsidR="007A346A" w:rsidRDefault="007A346A">
      <w:pPr>
        <w:spacing w:after="0" w:line="240" w:lineRule="auto"/>
        <w:jc w:val="both"/>
        <w:rPr>
          <w:b/>
          <w:sz w:val="20"/>
          <w:szCs w:val="20"/>
        </w:rPr>
      </w:pPr>
    </w:p>
    <w:tbl>
      <w:tblPr>
        <w:tblStyle w:val="af5"/>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144"/>
      </w:tblGrid>
      <w:tr w:rsidR="007A346A" w14:paraId="4F60C8D1" w14:textId="77777777">
        <w:tc>
          <w:tcPr>
            <w:tcW w:w="5215" w:type="dxa"/>
            <w:tcBorders>
              <w:top w:val="single" w:sz="4" w:space="0" w:color="000000"/>
              <w:left w:val="single" w:sz="4" w:space="0" w:color="000000"/>
              <w:bottom w:val="single" w:sz="4" w:space="0" w:color="000000"/>
              <w:right w:val="single" w:sz="4" w:space="0" w:color="000000"/>
            </w:tcBorders>
          </w:tcPr>
          <w:p w14:paraId="52E7F9D7" w14:textId="77777777" w:rsidR="007A346A" w:rsidRDefault="00000000">
            <w:pPr>
              <w:spacing w:after="0" w:line="240" w:lineRule="auto"/>
              <w:rPr>
                <w:sz w:val="20"/>
                <w:szCs w:val="20"/>
              </w:rPr>
            </w:pPr>
            <w:r>
              <w:rPr>
                <w:sz w:val="20"/>
                <w:szCs w:val="20"/>
              </w:rPr>
              <w:t>Subrecipient Name</w:t>
            </w:r>
          </w:p>
        </w:tc>
        <w:tc>
          <w:tcPr>
            <w:tcW w:w="4144" w:type="dxa"/>
            <w:tcBorders>
              <w:top w:val="single" w:sz="4" w:space="0" w:color="000000"/>
              <w:left w:val="single" w:sz="4" w:space="0" w:color="000000"/>
              <w:bottom w:val="single" w:sz="4" w:space="0" w:color="000000"/>
              <w:right w:val="single" w:sz="4" w:space="0" w:color="000000"/>
            </w:tcBorders>
          </w:tcPr>
          <w:p w14:paraId="28689675" w14:textId="77777777" w:rsidR="007A346A" w:rsidRDefault="00000000">
            <w:pPr>
              <w:spacing w:after="0" w:line="240" w:lineRule="auto"/>
              <w:rPr>
                <w:sz w:val="20"/>
                <w:szCs w:val="20"/>
              </w:rPr>
            </w:pPr>
            <w:r>
              <w:rPr>
                <w:sz w:val="20"/>
                <w:szCs w:val="20"/>
              </w:rPr>
              <w:t>[Insert Subrecipient name, which must match the name associated with its unique entity identifier]</w:t>
            </w:r>
          </w:p>
        </w:tc>
      </w:tr>
      <w:tr w:rsidR="007A346A" w14:paraId="0F43FDA7" w14:textId="77777777">
        <w:tc>
          <w:tcPr>
            <w:tcW w:w="5215" w:type="dxa"/>
            <w:tcBorders>
              <w:top w:val="single" w:sz="4" w:space="0" w:color="000000"/>
              <w:left w:val="single" w:sz="4" w:space="0" w:color="000000"/>
              <w:bottom w:val="single" w:sz="4" w:space="0" w:color="000000"/>
              <w:right w:val="single" w:sz="4" w:space="0" w:color="000000"/>
            </w:tcBorders>
          </w:tcPr>
          <w:p w14:paraId="4F04CA40" w14:textId="77777777" w:rsidR="007A346A" w:rsidRDefault="00000000">
            <w:pPr>
              <w:spacing w:after="0" w:line="240" w:lineRule="auto"/>
              <w:rPr>
                <w:sz w:val="20"/>
                <w:szCs w:val="20"/>
              </w:rPr>
            </w:pPr>
            <w:r>
              <w:rPr>
                <w:sz w:val="20"/>
                <w:szCs w:val="20"/>
              </w:rPr>
              <w:t>Subrecipient Unique Entity Identifier:</w:t>
            </w:r>
          </w:p>
        </w:tc>
        <w:tc>
          <w:tcPr>
            <w:tcW w:w="4144" w:type="dxa"/>
            <w:tcBorders>
              <w:top w:val="single" w:sz="4" w:space="0" w:color="000000"/>
              <w:left w:val="single" w:sz="4" w:space="0" w:color="000000"/>
              <w:bottom w:val="single" w:sz="4" w:space="0" w:color="000000"/>
              <w:right w:val="single" w:sz="4" w:space="0" w:color="000000"/>
            </w:tcBorders>
          </w:tcPr>
          <w:p w14:paraId="05CFC84E" w14:textId="77777777" w:rsidR="007A346A" w:rsidRDefault="00000000">
            <w:pPr>
              <w:spacing w:after="0" w:line="240" w:lineRule="auto"/>
              <w:rPr>
                <w:sz w:val="20"/>
                <w:szCs w:val="20"/>
              </w:rPr>
            </w:pPr>
            <w:r>
              <w:rPr>
                <w:sz w:val="20"/>
                <w:szCs w:val="20"/>
              </w:rPr>
              <w:t>[Insert Subrecipient Unique Entity Identifier]</w:t>
            </w:r>
          </w:p>
        </w:tc>
      </w:tr>
      <w:tr w:rsidR="007A346A" w14:paraId="58D4C057" w14:textId="77777777">
        <w:tc>
          <w:tcPr>
            <w:tcW w:w="5215" w:type="dxa"/>
            <w:tcBorders>
              <w:top w:val="single" w:sz="4" w:space="0" w:color="000000"/>
              <w:left w:val="single" w:sz="4" w:space="0" w:color="000000"/>
              <w:bottom w:val="single" w:sz="4" w:space="0" w:color="000000"/>
              <w:right w:val="single" w:sz="4" w:space="0" w:color="000000"/>
            </w:tcBorders>
          </w:tcPr>
          <w:p w14:paraId="3E66B4AD" w14:textId="77777777" w:rsidR="007A346A" w:rsidRDefault="00000000">
            <w:pPr>
              <w:spacing w:after="0" w:line="240" w:lineRule="auto"/>
              <w:rPr>
                <w:sz w:val="20"/>
                <w:szCs w:val="20"/>
              </w:rPr>
            </w:pPr>
            <w:r>
              <w:rPr>
                <w:sz w:val="20"/>
                <w:szCs w:val="20"/>
              </w:rPr>
              <w:t>Federal Award Identification Number (FAIN):</w:t>
            </w:r>
          </w:p>
        </w:tc>
        <w:tc>
          <w:tcPr>
            <w:tcW w:w="4144" w:type="dxa"/>
            <w:tcBorders>
              <w:top w:val="single" w:sz="4" w:space="0" w:color="000000"/>
              <w:left w:val="single" w:sz="4" w:space="0" w:color="000000"/>
              <w:bottom w:val="single" w:sz="4" w:space="0" w:color="000000"/>
              <w:right w:val="single" w:sz="4" w:space="0" w:color="000000"/>
            </w:tcBorders>
          </w:tcPr>
          <w:p w14:paraId="052E35DB" w14:textId="77777777" w:rsidR="007A346A" w:rsidRDefault="00000000">
            <w:pPr>
              <w:spacing w:after="0" w:line="240" w:lineRule="auto"/>
              <w:rPr>
                <w:sz w:val="20"/>
                <w:szCs w:val="20"/>
              </w:rPr>
            </w:pPr>
            <w:r>
              <w:rPr>
                <w:sz w:val="20"/>
                <w:szCs w:val="20"/>
              </w:rPr>
              <w:t>[Insert Federal Award Identification #]</w:t>
            </w:r>
          </w:p>
        </w:tc>
      </w:tr>
      <w:tr w:rsidR="007A346A" w14:paraId="77CF5270" w14:textId="77777777">
        <w:tc>
          <w:tcPr>
            <w:tcW w:w="5215" w:type="dxa"/>
            <w:tcBorders>
              <w:top w:val="single" w:sz="4" w:space="0" w:color="000000"/>
              <w:left w:val="single" w:sz="4" w:space="0" w:color="000000"/>
              <w:bottom w:val="single" w:sz="4" w:space="0" w:color="000000"/>
              <w:right w:val="single" w:sz="4" w:space="0" w:color="000000"/>
            </w:tcBorders>
          </w:tcPr>
          <w:p w14:paraId="74E3A2C4" w14:textId="77777777" w:rsidR="007A346A" w:rsidRDefault="00000000">
            <w:pPr>
              <w:spacing w:after="0" w:line="240" w:lineRule="auto"/>
              <w:rPr>
                <w:sz w:val="20"/>
                <w:szCs w:val="20"/>
              </w:rPr>
            </w:pPr>
            <w:r>
              <w:rPr>
                <w:sz w:val="20"/>
                <w:szCs w:val="20"/>
              </w:rPr>
              <w:t>Federal Award Date of Award to the Recipient by the Federal Agency:</w:t>
            </w:r>
          </w:p>
        </w:tc>
        <w:tc>
          <w:tcPr>
            <w:tcW w:w="4144" w:type="dxa"/>
            <w:tcBorders>
              <w:top w:val="single" w:sz="4" w:space="0" w:color="000000"/>
              <w:left w:val="single" w:sz="4" w:space="0" w:color="000000"/>
              <w:bottom w:val="single" w:sz="4" w:space="0" w:color="000000"/>
              <w:right w:val="single" w:sz="4" w:space="0" w:color="000000"/>
            </w:tcBorders>
          </w:tcPr>
          <w:p w14:paraId="5BE83F40" w14:textId="77777777" w:rsidR="007A346A" w:rsidRDefault="00000000">
            <w:pPr>
              <w:spacing w:after="0" w:line="240" w:lineRule="auto"/>
              <w:rPr>
                <w:sz w:val="20"/>
                <w:szCs w:val="20"/>
              </w:rPr>
            </w:pPr>
            <w:r>
              <w:rPr>
                <w:sz w:val="20"/>
                <w:szCs w:val="20"/>
              </w:rPr>
              <w:t>[Insert date]</w:t>
            </w:r>
          </w:p>
        </w:tc>
      </w:tr>
      <w:tr w:rsidR="007A346A" w14:paraId="4151F397" w14:textId="77777777">
        <w:tc>
          <w:tcPr>
            <w:tcW w:w="5215" w:type="dxa"/>
            <w:tcBorders>
              <w:top w:val="single" w:sz="4" w:space="0" w:color="000000"/>
              <w:left w:val="single" w:sz="4" w:space="0" w:color="000000"/>
              <w:bottom w:val="single" w:sz="4" w:space="0" w:color="000000"/>
              <w:right w:val="single" w:sz="4" w:space="0" w:color="000000"/>
            </w:tcBorders>
          </w:tcPr>
          <w:p w14:paraId="679A8ADF" w14:textId="77777777" w:rsidR="007A346A" w:rsidRDefault="00000000">
            <w:pPr>
              <w:spacing w:after="0" w:line="240" w:lineRule="auto"/>
              <w:rPr>
                <w:sz w:val="20"/>
                <w:szCs w:val="20"/>
              </w:rPr>
            </w:pPr>
            <w:r>
              <w:rPr>
                <w:sz w:val="20"/>
                <w:szCs w:val="20"/>
              </w:rPr>
              <w:t>Subaward Period of Performance Start Date:</w:t>
            </w:r>
          </w:p>
        </w:tc>
        <w:tc>
          <w:tcPr>
            <w:tcW w:w="4144" w:type="dxa"/>
            <w:tcBorders>
              <w:top w:val="single" w:sz="4" w:space="0" w:color="000000"/>
              <w:left w:val="single" w:sz="4" w:space="0" w:color="000000"/>
              <w:bottom w:val="single" w:sz="4" w:space="0" w:color="000000"/>
              <w:right w:val="single" w:sz="4" w:space="0" w:color="000000"/>
            </w:tcBorders>
          </w:tcPr>
          <w:p w14:paraId="2ECE7457" w14:textId="77777777" w:rsidR="007A346A" w:rsidRDefault="00000000">
            <w:pPr>
              <w:spacing w:after="0" w:line="240" w:lineRule="auto"/>
              <w:rPr>
                <w:sz w:val="20"/>
                <w:szCs w:val="20"/>
              </w:rPr>
            </w:pPr>
            <w:r>
              <w:rPr>
                <w:sz w:val="20"/>
                <w:szCs w:val="20"/>
              </w:rPr>
              <w:t>[Insert date]</w:t>
            </w:r>
          </w:p>
        </w:tc>
      </w:tr>
      <w:tr w:rsidR="007A346A" w14:paraId="438F6B18" w14:textId="77777777">
        <w:tc>
          <w:tcPr>
            <w:tcW w:w="5215" w:type="dxa"/>
            <w:tcBorders>
              <w:top w:val="single" w:sz="4" w:space="0" w:color="000000"/>
              <w:left w:val="single" w:sz="4" w:space="0" w:color="000000"/>
              <w:bottom w:val="single" w:sz="4" w:space="0" w:color="000000"/>
              <w:right w:val="single" w:sz="4" w:space="0" w:color="000000"/>
            </w:tcBorders>
          </w:tcPr>
          <w:p w14:paraId="7FFAB45B" w14:textId="77777777" w:rsidR="007A346A" w:rsidRDefault="00000000">
            <w:pPr>
              <w:spacing w:after="0" w:line="240" w:lineRule="auto"/>
              <w:rPr>
                <w:sz w:val="20"/>
                <w:szCs w:val="20"/>
              </w:rPr>
            </w:pPr>
            <w:r>
              <w:rPr>
                <w:sz w:val="20"/>
                <w:szCs w:val="20"/>
              </w:rPr>
              <w:t>Subaward Period of Performance End Date:</w:t>
            </w:r>
          </w:p>
        </w:tc>
        <w:tc>
          <w:tcPr>
            <w:tcW w:w="4144" w:type="dxa"/>
            <w:tcBorders>
              <w:top w:val="single" w:sz="4" w:space="0" w:color="000000"/>
              <w:left w:val="single" w:sz="4" w:space="0" w:color="000000"/>
              <w:bottom w:val="single" w:sz="4" w:space="0" w:color="000000"/>
              <w:right w:val="single" w:sz="4" w:space="0" w:color="000000"/>
            </w:tcBorders>
          </w:tcPr>
          <w:p w14:paraId="4FE5F25B" w14:textId="77777777" w:rsidR="007A346A" w:rsidRDefault="00000000">
            <w:pPr>
              <w:spacing w:after="0" w:line="240" w:lineRule="auto"/>
              <w:rPr>
                <w:sz w:val="20"/>
                <w:szCs w:val="20"/>
              </w:rPr>
            </w:pPr>
            <w:r>
              <w:rPr>
                <w:sz w:val="20"/>
                <w:szCs w:val="20"/>
              </w:rPr>
              <w:t>[Insert date]</w:t>
            </w:r>
          </w:p>
        </w:tc>
      </w:tr>
      <w:tr w:rsidR="007A346A" w14:paraId="00A17987" w14:textId="77777777">
        <w:tc>
          <w:tcPr>
            <w:tcW w:w="5215" w:type="dxa"/>
            <w:tcBorders>
              <w:top w:val="single" w:sz="4" w:space="0" w:color="000000"/>
              <w:left w:val="single" w:sz="4" w:space="0" w:color="000000"/>
              <w:bottom w:val="single" w:sz="4" w:space="0" w:color="000000"/>
              <w:right w:val="single" w:sz="4" w:space="0" w:color="000000"/>
            </w:tcBorders>
          </w:tcPr>
          <w:p w14:paraId="700C4FFB" w14:textId="77777777" w:rsidR="007A346A" w:rsidRDefault="00000000">
            <w:pPr>
              <w:spacing w:after="0" w:line="240" w:lineRule="auto"/>
              <w:rPr>
                <w:sz w:val="20"/>
                <w:szCs w:val="20"/>
              </w:rPr>
            </w:pPr>
            <w:r>
              <w:rPr>
                <w:sz w:val="20"/>
                <w:szCs w:val="20"/>
              </w:rPr>
              <w:t>Amount of Federal Funds Obligated by this Action by the Pass-Through Entity to the Subrecipient:</w:t>
            </w:r>
          </w:p>
        </w:tc>
        <w:tc>
          <w:tcPr>
            <w:tcW w:w="4144" w:type="dxa"/>
            <w:tcBorders>
              <w:top w:val="single" w:sz="4" w:space="0" w:color="000000"/>
              <w:left w:val="single" w:sz="4" w:space="0" w:color="000000"/>
              <w:bottom w:val="single" w:sz="4" w:space="0" w:color="000000"/>
              <w:right w:val="single" w:sz="4" w:space="0" w:color="000000"/>
            </w:tcBorders>
          </w:tcPr>
          <w:p w14:paraId="23654F57" w14:textId="77777777" w:rsidR="007A346A" w:rsidRDefault="00000000">
            <w:pPr>
              <w:spacing w:after="0" w:line="240" w:lineRule="auto"/>
              <w:rPr>
                <w:sz w:val="20"/>
                <w:szCs w:val="20"/>
              </w:rPr>
            </w:pPr>
            <w:r>
              <w:rPr>
                <w:sz w:val="20"/>
                <w:szCs w:val="20"/>
              </w:rPr>
              <w:t>[Insert Total Agreement Funds]</w:t>
            </w:r>
          </w:p>
        </w:tc>
      </w:tr>
      <w:tr w:rsidR="007A346A" w14:paraId="75C35905" w14:textId="77777777">
        <w:trPr>
          <w:trHeight w:val="64"/>
        </w:trPr>
        <w:tc>
          <w:tcPr>
            <w:tcW w:w="5215" w:type="dxa"/>
            <w:tcBorders>
              <w:top w:val="single" w:sz="4" w:space="0" w:color="000000"/>
              <w:left w:val="single" w:sz="4" w:space="0" w:color="000000"/>
              <w:bottom w:val="single" w:sz="4" w:space="0" w:color="000000"/>
              <w:right w:val="single" w:sz="4" w:space="0" w:color="000000"/>
            </w:tcBorders>
          </w:tcPr>
          <w:p w14:paraId="4DBFD701" w14:textId="77777777" w:rsidR="007A346A" w:rsidRDefault="00000000">
            <w:pPr>
              <w:spacing w:after="0" w:line="240" w:lineRule="auto"/>
              <w:rPr>
                <w:sz w:val="20"/>
                <w:szCs w:val="20"/>
              </w:rPr>
            </w:pPr>
            <w:r>
              <w:rPr>
                <w:sz w:val="20"/>
                <w:szCs w:val="20"/>
              </w:rPr>
              <w:t>Total Amount of Federal Funds Obligated to the Subrecipient by the Pass-Through Entity Including the Current Obligation:</w:t>
            </w:r>
          </w:p>
        </w:tc>
        <w:tc>
          <w:tcPr>
            <w:tcW w:w="4144" w:type="dxa"/>
            <w:tcBorders>
              <w:top w:val="single" w:sz="4" w:space="0" w:color="000000"/>
              <w:left w:val="single" w:sz="4" w:space="0" w:color="000000"/>
              <w:bottom w:val="single" w:sz="4" w:space="0" w:color="000000"/>
              <w:right w:val="single" w:sz="4" w:space="0" w:color="000000"/>
            </w:tcBorders>
          </w:tcPr>
          <w:p w14:paraId="53A82C96" w14:textId="77777777" w:rsidR="007A346A" w:rsidRDefault="00000000">
            <w:pPr>
              <w:spacing w:after="0" w:line="240" w:lineRule="auto"/>
              <w:rPr>
                <w:sz w:val="20"/>
                <w:szCs w:val="20"/>
              </w:rPr>
            </w:pPr>
            <w:r>
              <w:rPr>
                <w:sz w:val="20"/>
                <w:szCs w:val="20"/>
              </w:rPr>
              <w:t>[If additional federal awards have been awarded to the Subrecipient, insert total amount, including the Total Agreement Funds specified above]</w:t>
            </w:r>
          </w:p>
        </w:tc>
      </w:tr>
      <w:tr w:rsidR="007A346A" w14:paraId="6A694C85" w14:textId="77777777">
        <w:tc>
          <w:tcPr>
            <w:tcW w:w="5215" w:type="dxa"/>
            <w:tcBorders>
              <w:top w:val="single" w:sz="4" w:space="0" w:color="000000"/>
              <w:left w:val="single" w:sz="4" w:space="0" w:color="000000"/>
              <w:bottom w:val="single" w:sz="4" w:space="0" w:color="000000"/>
              <w:right w:val="single" w:sz="4" w:space="0" w:color="000000"/>
            </w:tcBorders>
          </w:tcPr>
          <w:p w14:paraId="623B0F8C" w14:textId="77777777" w:rsidR="007A346A" w:rsidRDefault="00000000">
            <w:pPr>
              <w:spacing w:after="0" w:line="240" w:lineRule="auto"/>
              <w:rPr>
                <w:sz w:val="20"/>
                <w:szCs w:val="20"/>
              </w:rPr>
            </w:pPr>
            <w:r>
              <w:rPr>
                <w:sz w:val="20"/>
                <w:szCs w:val="20"/>
              </w:rPr>
              <w:t>Total Amount of the Federal Award Committed to the Subrecipient by the Pass-Through Entity:</w:t>
            </w:r>
          </w:p>
        </w:tc>
        <w:tc>
          <w:tcPr>
            <w:tcW w:w="4144" w:type="dxa"/>
            <w:tcBorders>
              <w:top w:val="single" w:sz="4" w:space="0" w:color="000000"/>
              <w:left w:val="single" w:sz="4" w:space="0" w:color="000000"/>
              <w:bottom w:val="single" w:sz="4" w:space="0" w:color="000000"/>
              <w:right w:val="single" w:sz="4" w:space="0" w:color="000000"/>
            </w:tcBorders>
          </w:tcPr>
          <w:p w14:paraId="0ED05C15" w14:textId="77777777" w:rsidR="007A346A" w:rsidRDefault="00000000">
            <w:pPr>
              <w:spacing w:after="0" w:line="240" w:lineRule="auto"/>
              <w:rPr>
                <w:sz w:val="20"/>
                <w:szCs w:val="20"/>
              </w:rPr>
            </w:pPr>
            <w:r>
              <w:rPr>
                <w:sz w:val="20"/>
                <w:szCs w:val="20"/>
              </w:rPr>
              <w:t>[Insert amount]</w:t>
            </w:r>
          </w:p>
        </w:tc>
      </w:tr>
      <w:tr w:rsidR="007A346A" w14:paraId="27FCB134" w14:textId="77777777">
        <w:tc>
          <w:tcPr>
            <w:tcW w:w="5215" w:type="dxa"/>
            <w:tcBorders>
              <w:top w:val="single" w:sz="4" w:space="0" w:color="000000"/>
              <w:left w:val="single" w:sz="4" w:space="0" w:color="000000"/>
              <w:bottom w:val="single" w:sz="4" w:space="0" w:color="000000"/>
              <w:right w:val="single" w:sz="4" w:space="0" w:color="000000"/>
            </w:tcBorders>
          </w:tcPr>
          <w:p w14:paraId="64A981AD" w14:textId="77777777" w:rsidR="007A346A" w:rsidRDefault="00000000">
            <w:pPr>
              <w:spacing w:after="0" w:line="240" w:lineRule="auto"/>
              <w:rPr>
                <w:sz w:val="20"/>
                <w:szCs w:val="20"/>
              </w:rPr>
            </w:pPr>
            <w:r>
              <w:rPr>
                <w:sz w:val="20"/>
                <w:szCs w:val="20"/>
              </w:rPr>
              <w:t>Federal Award Project Description:</w:t>
            </w:r>
          </w:p>
        </w:tc>
        <w:tc>
          <w:tcPr>
            <w:tcW w:w="4144" w:type="dxa"/>
            <w:tcBorders>
              <w:top w:val="single" w:sz="4" w:space="0" w:color="000000"/>
              <w:left w:val="single" w:sz="4" w:space="0" w:color="000000"/>
              <w:bottom w:val="single" w:sz="4" w:space="0" w:color="000000"/>
              <w:right w:val="single" w:sz="4" w:space="0" w:color="000000"/>
            </w:tcBorders>
          </w:tcPr>
          <w:p w14:paraId="55E0B13F" w14:textId="77777777" w:rsidR="007A346A" w:rsidRDefault="00000000">
            <w:pPr>
              <w:spacing w:after="0" w:line="240" w:lineRule="auto"/>
              <w:rPr>
                <w:sz w:val="20"/>
                <w:szCs w:val="20"/>
              </w:rPr>
            </w:pPr>
            <w:r>
              <w:rPr>
                <w:sz w:val="20"/>
                <w:szCs w:val="20"/>
              </w:rPr>
              <w:t>[Insert description]</w:t>
            </w:r>
          </w:p>
        </w:tc>
      </w:tr>
      <w:tr w:rsidR="007A346A" w14:paraId="1C4E072D" w14:textId="77777777">
        <w:tc>
          <w:tcPr>
            <w:tcW w:w="5215" w:type="dxa"/>
            <w:tcBorders>
              <w:top w:val="single" w:sz="4" w:space="0" w:color="000000"/>
              <w:left w:val="single" w:sz="4" w:space="0" w:color="000000"/>
              <w:bottom w:val="single" w:sz="4" w:space="0" w:color="000000"/>
              <w:right w:val="single" w:sz="4" w:space="0" w:color="000000"/>
            </w:tcBorders>
          </w:tcPr>
          <w:p w14:paraId="2426E046" w14:textId="77777777" w:rsidR="007A346A" w:rsidRDefault="00000000">
            <w:pPr>
              <w:spacing w:after="0" w:line="240" w:lineRule="auto"/>
              <w:rPr>
                <w:sz w:val="20"/>
                <w:szCs w:val="20"/>
              </w:rPr>
            </w:pPr>
            <w:r>
              <w:rPr>
                <w:sz w:val="20"/>
                <w:szCs w:val="20"/>
              </w:rPr>
              <w:t>Name of Federal Awarding Agency:</w:t>
            </w:r>
          </w:p>
        </w:tc>
        <w:tc>
          <w:tcPr>
            <w:tcW w:w="4144" w:type="dxa"/>
            <w:tcBorders>
              <w:top w:val="single" w:sz="4" w:space="0" w:color="000000"/>
              <w:left w:val="single" w:sz="4" w:space="0" w:color="000000"/>
              <w:bottom w:val="single" w:sz="4" w:space="0" w:color="000000"/>
              <w:right w:val="single" w:sz="4" w:space="0" w:color="000000"/>
            </w:tcBorders>
          </w:tcPr>
          <w:p w14:paraId="0276A2BE" w14:textId="77777777" w:rsidR="007A346A" w:rsidRDefault="00000000">
            <w:pPr>
              <w:spacing w:after="0" w:line="240" w:lineRule="auto"/>
              <w:rPr>
                <w:sz w:val="20"/>
                <w:szCs w:val="20"/>
              </w:rPr>
            </w:pPr>
            <w:r>
              <w:rPr>
                <w:sz w:val="20"/>
                <w:szCs w:val="20"/>
              </w:rPr>
              <w:t>Department of Treasury</w:t>
            </w:r>
          </w:p>
        </w:tc>
      </w:tr>
      <w:tr w:rsidR="007A346A" w14:paraId="5568A64C" w14:textId="77777777">
        <w:tc>
          <w:tcPr>
            <w:tcW w:w="5215" w:type="dxa"/>
            <w:tcBorders>
              <w:top w:val="single" w:sz="4" w:space="0" w:color="000000"/>
              <w:left w:val="single" w:sz="4" w:space="0" w:color="000000"/>
              <w:bottom w:val="single" w:sz="4" w:space="0" w:color="000000"/>
              <w:right w:val="single" w:sz="4" w:space="0" w:color="000000"/>
            </w:tcBorders>
          </w:tcPr>
          <w:p w14:paraId="78760D02" w14:textId="77777777" w:rsidR="007A346A" w:rsidRDefault="00000000">
            <w:pPr>
              <w:spacing w:after="0" w:line="240" w:lineRule="auto"/>
              <w:rPr>
                <w:sz w:val="20"/>
                <w:szCs w:val="20"/>
              </w:rPr>
            </w:pPr>
            <w:r>
              <w:rPr>
                <w:sz w:val="20"/>
                <w:szCs w:val="20"/>
              </w:rPr>
              <w:t>Name of Pass-Through Entity:</w:t>
            </w:r>
          </w:p>
        </w:tc>
        <w:tc>
          <w:tcPr>
            <w:tcW w:w="4144" w:type="dxa"/>
            <w:tcBorders>
              <w:top w:val="single" w:sz="4" w:space="0" w:color="000000"/>
              <w:left w:val="single" w:sz="4" w:space="0" w:color="000000"/>
              <w:bottom w:val="single" w:sz="4" w:space="0" w:color="000000"/>
              <w:right w:val="single" w:sz="4" w:space="0" w:color="000000"/>
            </w:tcBorders>
          </w:tcPr>
          <w:p w14:paraId="63DDF764" w14:textId="77777777" w:rsidR="007A346A" w:rsidRDefault="00000000">
            <w:pPr>
              <w:spacing w:after="0" w:line="240" w:lineRule="auto"/>
              <w:rPr>
                <w:sz w:val="20"/>
                <w:szCs w:val="20"/>
              </w:rPr>
            </w:pPr>
            <w:r>
              <w:rPr>
                <w:sz w:val="20"/>
                <w:szCs w:val="20"/>
              </w:rPr>
              <w:t>[LOCAL GOVERNMENT NAME], North Carolina</w:t>
            </w:r>
          </w:p>
        </w:tc>
      </w:tr>
      <w:tr w:rsidR="007A346A" w14:paraId="7F23029E" w14:textId="77777777">
        <w:tc>
          <w:tcPr>
            <w:tcW w:w="5215" w:type="dxa"/>
            <w:tcBorders>
              <w:top w:val="single" w:sz="4" w:space="0" w:color="000000"/>
              <w:left w:val="single" w:sz="4" w:space="0" w:color="000000"/>
              <w:bottom w:val="single" w:sz="4" w:space="0" w:color="000000"/>
              <w:right w:val="single" w:sz="4" w:space="0" w:color="000000"/>
            </w:tcBorders>
          </w:tcPr>
          <w:p w14:paraId="2AC08BD3" w14:textId="77777777" w:rsidR="007A346A" w:rsidRDefault="00000000">
            <w:pPr>
              <w:spacing w:after="0" w:line="240" w:lineRule="auto"/>
              <w:rPr>
                <w:sz w:val="20"/>
                <w:szCs w:val="20"/>
              </w:rPr>
            </w:pPr>
            <w:r>
              <w:rPr>
                <w:sz w:val="20"/>
                <w:szCs w:val="20"/>
              </w:rPr>
              <w:t>Contact Information for [LOCAL GOVERNMENT NAME] Authorizing Official:</w:t>
            </w:r>
          </w:p>
        </w:tc>
        <w:tc>
          <w:tcPr>
            <w:tcW w:w="4144" w:type="dxa"/>
            <w:tcBorders>
              <w:top w:val="single" w:sz="4" w:space="0" w:color="000000"/>
              <w:left w:val="single" w:sz="4" w:space="0" w:color="000000"/>
              <w:bottom w:val="single" w:sz="4" w:space="0" w:color="000000"/>
              <w:right w:val="single" w:sz="4" w:space="0" w:color="000000"/>
            </w:tcBorders>
          </w:tcPr>
          <w:p w14:paraId="37C0EBCE" w14:textId="77777777" w:rsidR="007A346A" w:rsidRDefault="00000000">
            <w:pPr>
              <w:spacing w:after="0" w:line="240" w:lineRule="auto"/>
              <w:rPr>
                <w:sz w:val="20"/>
                <w:szCs w:val="20"/>
              </w:rPr>
            </w:pPr>
            <w:r>
              <w:rPr>
                <w:sz w:val="20"/>
                <w:szCs w:val="20"/>
              </w:rPr>
              <w:t>[Insert contact information]</w:t>
            </w:r>
          </w:p>
        </w:tc>
      </w:tr>
      <w:tr w:rsidR="007A346A" w14:paraId="3D31B0F3" w14:textId="77777777">
        <w:tc>
          <w:tcPr>
            <w:tcW w:w="5215" w:type="dxa"/>
            <w:tcBorders>
              <w:top w:val="single" w:sz="4" w:space="0" w:color="000000"/>
              <w:left w:val="single" w:sz="4" w:space="0" w:color="000000"/>
              <w:bottom w:val="single" w:sz="4" w:space="0" w:color="000000"/>
              <w:right w:val="single" w:sz="4" w:space="0" w:color="000000"/>
            </w:tcBorders>
          </w:tcPr>
          <w:p w14:paraId="7D285DDB" w14:textId="77777777" w:rsidR="007A346A" w:rsidRDefault="00000000">
            <w:pPr>
              <w:spacing w:after="0" w:line="240" w:lineRule="auto"/>
              <w:rPr>
                <w:sz w:val="20"/>
                <w:szCs w:val="20"/>
              </w:rPr>
            </w:pPr>
            <w:r>
              <w:rPr>
                <w:sz w:val="20"/>
                <w:szCs w:val="20"/>
              </w:rPr>
              <w:t>Contact Information for City Project Manager:</w:t>
            </w:r>
          </w:p>
        </w:tc>
        <w:tc>
          <w:tcPr>
            <w:tcW w:w="4144" w:type="dxa"/>
            <w:tcBorders>
              <w:top w:val="single" w:sz="4" w:space="0" w:color="000000"/>
              <w:left w:val="single" w:sz="4" w:space="0" w:color="000000"/>
              <w:bottom w:val="single" w:sz="4" w:space="0" w:color="000000"/>
              <w:right w:val="single" w:sz="4" w:space="0" w:color="000000"/>
            </w:tcBorders>
          </w:tcPr>
          <w:p w14:paraId="10A5A182" w14:textId="77777777" w:rsidR="007A346A" w:rsidRDefault="00000000">
            <w:pPr>
              <w:spacing w:after="0" w:line="240" w:lineRule="auto"/>
              <w:rPr>
                <w:sz w:val="20"/>
                <w:szCs w:val="20"/>
              </w:rPr>
            </w:pPr>
            <w:r>
              <w:rPr>
                <w:sz w:val="20"/>
                <w:szCs w:val="20"/>
              </w:rPr>
              <w:t>[Insert contact information]</w:t>
            </w:r>
          </w:p>
        </w:tc>
      </w:tr>
      <w:tr w:rsidR="007A346A" w14:paraId="32842450" w14:textId="77777777">
        <w:tc>
          <w:tcPr>
            <w:tcW w:w="5215" w:type="dxa"/>
            <w:tcBorders>
              <w:top w:val="single" w:sz="4" w:space="0" w:color="000000"/>
              <w:left w:val="single" w:sz="4" w:space="0" w:color="000000"/>
              <w:bottom w:val="single" w:sz="4" w:space="0" w:color="000000"/>
              <w:right w:val="single" w:sz="4" w:space="0" w:color="000000"/>
            </w:tcBorders>
          </w:tcPr>
          <w:p w14:paraId="365E2103" w14:textId="77777777" w:rsidR="007A346A" w:rsidRDefault="00000000">
            <w:pPr>
              <w:spacing w:after="0" w:line="240" w:lineRule="auto"/>
              <w:rPr>
                <w:sz w:val="20"/>
                <w:szCs w:val="20"/>
              </w:rPr>
            </w:pPr>
            <w:r>
              <w:rPr>
                <w:sz w:val="20"/>
                <w:szCs w:val="20"/>
              </w:rPr>
              <w:t>CFDA Number and Name:</w:t>
            </w:r>
          </w:p>
        </w:tc>
        <w:tc>
          <w:tcPr>
            <w:tcW w:w="4144" w:type="dxa"/>
            <w:tcBorders>
              <w:top w:val="single" w:sz="4" w:space="0" w:color="000000"/>
              <w:left w:val="single" w:sz="4" w:space="0" w:color="000000"/>
              <w:bottom w:val="single" w:sz="4" w:space="0" w:color="000000"/>
              <w:right w:val="single" w:sz="4" w:space="0" w:color="000000"/>
            </w:tcBorders>
          </w:tcPr>
          <w:p w14:paraId="5425358C" w14:textId="77777777" w:rsidR="007A346A" w:rsidRDefault="00000000">
            <w:pPr>
              <w:spacing w:after="0" w:line="240" w:lineRule="auto"/>
              <w:rPr>
                <w:sz w:val="20"/>
                <w:szCs w:val="20"/>
              </w:rPr>
            </w:pPr>
            <w:r>
              <w:rPr>
                <w:sz w:val="20"/>
                <w:szCs w:val="20"/>
              </w:rPr>
              <w:t>21.027- Coronavirus State and Local Fiscal Recovery Funds</w:t>
            </w:r>
          </w:p>
        </w:tc>
      </w:tr>
      <w:tr w:rsidR="007A346A" w14:paraId="4D5F97A3" w14:textId="77777777">
        <w:tc>
          <w:tcPr>
            <w:tcW w:w="5215" w:type="dxa"/>
            <w:tcBorders>
              <w:top w:val="single" w:sz="4" w:space="0" w:color="000000"/>
              <w:left w:val="single" w:sz="4" w:space="0" w:color="000000"/>
              <w:bottom w:val="single" w:sz="4" w:space="0" w:color="000000"/>
              <w:right w:val="single" w:sz="4" w:space="0" w:color="000000"/>
            </w:tcBorders>
          </w:tcPr>
          <w:p w14:paraId="1271CC7C" w14:textId="77777777" w:rsidR="007A346A" w:rsidRDefault="00000000">
            <w:pPr>
              <w:spacing w:after="0" w:line="240" w:lineRule="auto"/>
              <w:rPr>
                <w:sz w:val="20"/>
                <w:szCs w:val="20"/>
              </w:rPr>
            </w:pPr>
            <w:r>
              <w:rPr>
                <w:sz w:val="20"/>
                <w:szCs w:val="20"/>
              </w:rPr>
              <w:t>Identification of Whether Subaward is R&amp;D:</w:t>
            </w:r>
          </w:p>
        </w:tc>
        <w:tc>
          <w:tcPr>
            <w:tcW w:w="4144" w:type="dxa"/>
            <w:tcBorders>
              <w:top w:val="single" w:sz="4" w:space="0" w:color="000000"/>
              <w:left w:val="single" w:sz="4" w:space="0" w:color="000000"/>
              <w:bottom w:val="single" w:sz="4" w:space="0" w:color="000000"/>
              <w:right w:val="single" w:sz="4" w:space="0" w:color="000000"/>
            </w:tcBorders>
          </w:tcPr>
          <w:p w14:paraId="32BE6619" w14:textId="77777777" w:rsidR="007A346A" w:rsidRDefault="00000000">
            <w:pPr>
              <w:spacing w:after="0" w:line="240" w:lineRule="auto"/>
              <w:rPr>
                <w:sz w:val="20"/>
                <w:szCs w:val="20"/>
              </w:rPr>
            </w:pPr>
            <w:r>
              <w:rPr>
                <w:sz w:val="20"/>
                <w:szCs w:val="20"/>
              </w:rPr>
              <w:t>Not R&amp;D</w:t>
            </w:r>
          </w:p>
        </w:tc>
      </w:tr>
      <w:tr w:rsidR="007A346A" w14:paraId="1727F4D9" w14:textId="77777777">
        <w:tc>
          <w:tcPr>
            <w:tcW w:w="5215" w:type="dxa"/>
            <w:tcBorders>
              <w:top w:val="single" w:sz="4" w:space="0" w:color="000000"/>
              <w:left w:val="single" w:sz="4" w:space="0" w:color="000000"/>
              <w:bottom w:val="single" w:sz="4" w:space="0" w:color="000000"/>
              <w:right w:val="single" w:sz="4" w:space="0" w:color="000000"/>
            </w:tcBorders>
          </w:tcPr>
          <w:p w14:paraId="674917C9" w14:textId="77777777" w:rsidR="007A346A" w:rsidRDefault="00000000">
            <w:pPr>
              <w:spacing w:after="0" w:line="240" w:lineRule="auto"/>
              <w:rPr>
                <w:sz w:val="20"/>
                <w:szCs w:val="20"/>
              </w:rPr>
            </w:pPr>
            <w:r>
              <w:rPr>
                <w:sz w:val="20"/>
                <w:szCs w:val="20"/>
              </w:rPr>
              <w:t>Subrecipient Indirect Costs:</w:t>
            </w:r>
          </w:p>
        </w:tc>
        <w:tc>
          <w:tcPr>
            <w:tcW w:w="4144" w:type="dxa"/>
            <w:tcBorders>
              <w:top w:val="single" w:sz="4" w:space="0" w:color="000000"/>
              <w:left w:val="single" w:sz="4" w:space="0" w:color="000000"/>
              <w:bottom w:val="single" w:sz="4" w:space="0" w:color="000000"/>
              <w:right w:val="single" w:sz="4" w:space="0" w:color="000000"/>
            </w:tcBorders>
          </w:tcPr>
          <w:p w14:paraId="7A227679" w14:textId="77777777" w:rsidR="007A346A" w:rsidRDefault="00000000">
            <w:pPr>
              <w:spacing w:after="0" w:line="240" w:lineRule="auto"/>
              <w:rPr>
                <w:sz w:val="20"/>
                <w:szCs w:val="20"/>
              </w:rPr>
            </w:pPr>
            <w:r>
              <w:rPr>
                <w:sz w:val="20"/>
                <w:szCs w:val="20"/>
              </w:rPr>
              <w:t xml:space="preserve">See </w:t>
            </w:r>
            <w:r>
              <w:rPr>
                <w:sz w:val="20"/>
                <w:szCs w:val="20"/>
                <w:u w:val="single"/>
              </w:rPr>
              <w:t>Exhibit C</w:t>
            </w:r>
            <w:r>
              <w:rPr>
                <w:sz w:val="20"/>
                <w:szCs w:val="20"/>
              </w:rPr>
              <w:t xml:space="preserve"> – Approved Budget</w:t>
            </w:r>
          </w:p>
        </w:tc>
      </w:tr>
    </w:tbl>
    <w:p w14:paraId="72E8EA17" w14:textId="77777777" w:rsidR="007A346A" w:rsidRDefault="007A346A">
      <w:pPr>
        <w:spacing w:after="0" w:line="240" w:lineRule="auto"/>
        <w:jc w:val="both"/>
        <w:rPr>
          <w:b/>
          <w:sz w:val="20"/>
          <w:szCs w:val="20"/>
        </w:rPr>
      </w:pPr>
    </w:p>
    <w:p w14:paraId="6C697C93" w14:textId="77777777" w:rsidR="007A346A" w:rsidRDefault="007A346A">
      <w:pPr>
        <w:spacing w:after="0" w:line="240" w:lineRule="auto"/>
        <w:jc w:val="both"/>
        <w:rPr>
          <w:b/>
          <w:sz w:val="20"/>
          <w:szCs w:val="20"/>
        </w:rPr>
        <w:sectPr w:rsidR="007A346A">
          <w:pgSz w:w="12240" w:h="15840"/>
          <w:pgMar w:top="990" w:right="1440" w:bottom="900" w:left="1440" w:header="720" w:footer="720" w:gutter="0"/>
          <w:cols w:space="720"/>
        </w:sectPr>
      </w:pPr>
    </w:p>
    <w:p w14:paraId="25DCF5EF" w14:textId="77777777" w:rsidR="007A346A" w:rsidRDefault="00000000">
      <w:pPr>
        <w:spacing w:after="0" w:line="240" w:lineRule="auto"/>
        <w:jc w:val="center"/>
        <w:rPr>
          <w:sz w:val="20"/>
          <w:szCs w:val="20"/>
        </w:rPr>
      </w:pPr>
      <w:r>
        <w:rPr>
          <w:b/>
          <w:sz w:val="20"/>
          <w:szCs w:val="20"/>
        </w:rPr>
        <w:t>Exhibit B: Approved Activities</w:t>
      </w:r>
    </w:p>
    <w:p w14:paraId="28D3A645" w14:textId="77777777" w:rsidR="007A346A" w:rsidRDefault="007A346A">
      <w:pPr>
        <w:spacing w:after="0" w:line="240" w:lineRule="auto"/>
        <w:rPr>
          <w:sz w:val="20"/>
          <w:szCs w:val="20"/>
        </w:rPr>
      </w:pPr>
    </w:p>
    <w:p w14:paraId="5A9E73BD" w14:textId="77777777" w:rsidR="007A346A" w:rsidRDefault="007A346A">
      <w:pPr>
        <w:spacing w:after="0" w:line="240" w:lineRule="auto"/>
        <w:rPr>
          <w:sz w:val="20"/>
          <w:szCs w:val="20"/>
        </w:rPr>
      </w:pPr>
    </w:p>
    <w:p w14:paraId="0BCB0F3A" w14:textId="77777777" w:rsidR="007A346A" w:rsidRDefault="00000000">
      <w:pPr>
        <w:spacing w:after="0" w:line="240" w:lineRule="auto"/>
        <w:rPr>
          <w:color w:val="FF0000"/>
          <w:sz w:val="20"/>
          <w:szCs w:val="20"/>
        </w:rPr>
      </w:pPr>
      <w:r>
        <w:rPr>
          <w:color w:val="FF0000"/>
          <w:sz w:val="20"/>
          <w:szCs w:val="20"/>
        </w:rPr>
        <w:t>[DRAFTER NOTE: DESCRIBE IN DETAIL WHAT THE SUBRECIPIENT WILL DO WITH THE MONEY]</w:t>
      </w:r>
    </w:p>
    <w:p w14:paraId="0813D753" w14:textId="77777777" w:rsidR="007A346A" w:rsidRDefault="007A346A">
      <w:pPr>
        <w:spacing w:after="0" w:line="240" w:lineRule="auto"/>
        <w:rPr>
          <w:sz w:val="20"/>
          <w:szCs w:val="20"/>
        </w:rPr>
      </w:pPr>
    </w:p>
    <w:p w14:paraId="7C3847EA" w14:textId="77777777" w:rsidR="007A346A" w:rsidRDefault="007A346A">
      <w:pPr>
        <w:spacing w:after="0" w:line="240" w:lineRule="auto"/>
        <w:rPr>
          <w:sz w:val="20"/>
          <w:szCs w:val="20"/>
        </w:rPr>
      </w:pPr>
    </w:p>
    <w:p w14:paraId="162BE820" w14:textId="77777777" w:rsidR="007A346A" w:rsidRDefault="007A346A">
      <w:pPr>
        <w:spacing w:after="0" w:line="240" w:lineRule="auto"/>
        <w:rPr>
          <w:sz w:val="20"/>
          <w:szCs w:val="20"/>
        </w:rPr>
      </w:pPr>
    </w:p>
    <w:p w14:paraId="2D74E0E1" w14:textId="77777777" w:rsidR="007A346A" w:rsidRDefault="007A346A">
      <w:pPr>
        <w:spacing w:after="0" w:line="240" w:lineRule="auto"/>
        <w:rPr>
          <w:sz w:val="20"/>
          <w:szCs w:val="20"/>
        </w:rPr>
      </w:pPr>
    </w:p>
    <w:p w14:paraId="77E3D5A0" w14:textId="77777777" w:rsidR="007A346A" w:rsidRDefault="007A346A">
      <w:pPr>
        <w:spacing w:after="0" w:line="240" w:lineRule="auto"/>
        <w:rPr>
          <w:sz w:val="20"/>
          <w:szCs w:val="20"/>
        </w:rPr>
      </w:pPr>
    </w:p>
    <w:p w14:paraId="7A875CAC" w14:textId="77777777" w:rsidR="007A346A" w:rsidRDefault="007A346A">
      <w:pPr>
        <w:spacing w:after="0" w:line="240" w:lineRule="auto"/>
        <w:rPr>
          <w:sz w:val="20"/>
          <w:szCs w:val="20"/>
        </w:rPr>
        <w:sectPr w:rsidR="007A346A">
          <w:pgSz w:w="12240" w:h="15840"/>
          <w:pgMar w:top="990" w:right="1440" w:bottom="900" w:left="1440" w:header="720" w:footer="720" w:gutter="0"/>
          <w:cols w:space="720"/>
        </w:sectPr>
      </w:pPr>
    </w:p>
    <w:p w14:paraId="35FB34EF" w14:textId="77777777" w:rsidR="007A346A" w:rsidRDefault="00000000">
      <w:pPr>
        <w:spacing w:after="0" w:line="240" w:lineRule="auto"/>
        <w:jc w:val="center"/>
        <w:rPr>
          <w:b/>
          <w:sz w:val="20"/>
          <w:szCs w:val="20"/>
        </w:rPr>
      </w:pPr>
      <w:r>
        <w:rPr>
          <w:b/>
          <w:sz w:val="20"/>
          <w:szCs w:val="20"/>
        </w:rPr>
        <w:t>Exhibit C: Approved Budget</w:t>
      </w:r>
    </w:p>
    <w:p w14:paraId="012A97CF" w14:textId="77777777" w:rsidR="007A346A" w:rsidRDefault="007A346A">
      <w:pPr>
        <w:spacing w:after="0" w:line="240" w:lineRule="auto"/>
        <w:jc w:val="center"/>
        <w:rPr>
          <w:b/>
          <w:sz w:val="20"/>
          <w:szCs w:val="20"/>
        </w:rPr>
      </w:pPr>
    </w:p>
    <w:p w14:paraId="5A0E91A7" w14:textId="77777777" w:rsidR="007A346A" w:rsidRDefault="00000000">
      <w:pPr>
        <w:spacing w:after="0" w:line="240" w:lineRule="auto"/>
        <w:rPr>
          <w:sz w:val="20"/>
          <w:szCs w:val="20"/>
        </w:rPr>
      </w:pPr>
      <w:r>
        <w:rPr>
          <w:sz w:val="20"/>
          <w:szCs w:val="20"/>
        </w:rPr>
        <w:t xml:space="preserve">Consult the </w:t>
      </w:r>
      <w:r>
        <w:rPr>
          <w:color w:val="FF0000"/>
          <w:sz w:val="20"/>
          <w:szCs w:val="20"/>
        </w:rPr>
        <w:t>[COUNTY/CITY/TOWN/VILLAGE]</w:t>
      </w:r>
      <w:r>
        <w:rPr>
          <w:sz w:val="20"/>
          <w:szCs w:val="20"/>
        </w:rPr>
        <w:t>’s Allowable Costs and Cost Principles Policy and the ARP/CSLFRF Final Rule for specific directives and limitations on cost items.</w:t>
      </w:r>
      <w:r>
        <w:rPr>
          <w:sz w:val="20"/>
          <w:szCs w:val="20"/>
        </w:rPr>
        <w:br/>
      </w:r>
    </w:p>
    <w:tbl>
      <w:tblPr>
        <w:tblStyle w:val="af6"/>
        <w:tblW w:w="9350" w:type="dxa"/>
        <w:jc w:val="center"/>
        <w:tblLayout w:type="fixed"/>
        <w:tblLook w:val="0400" w:firstRow="0" w:lastRow="0" w:firstColumn="0" w:lastColumn="0" w:noHBand="0" w:noVBand="1"/>
      </w:tblPr>
      <w:tblGrid>
        <w:gridCol w:w="4699"/>
        <w:gridCol w:w="2830"/>
        <w:gridCol w:w="318"/>
        <w:gridCol w:w="1503"/>
      </w:tblGrid>
      <w:tr w:rsidR="007A346A" w14:paraId="01FD02C2" w14:textId="77777777">
        <w:trPr>
          <w:jc w:val="center"/>
        </w:trPr>
        <w:tc>
          <w:tcPr>
            <w:tcW w:w="469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BF68902" w14:textId="77777777" w:rsidR="007A346A" w:rsidRDefault="00000000">
            <w:pPr>
              <w:spacing w:after="0" w:line="240" w:lineRule="auto"/>
              <w:jc w:val="center"/>
              <w:rPr>
                <w:sz w:val="20"/>
                <w:szCs w:val="20"/>
              </w:rPr>
            </w:pPr>
            <w:r>
              <w:rPr>
                <w:b/>
                <w:color w:val="000000"/>
                <w:sz w:val="20"/>
                <w:szCs w:val="20"/>
                <w:u w:val="single"/>
              </w:rPr>
              <w:t>REVENUES</w:t>
            </w:r>
          </w:p>
        </w:tc>
        <w:tc>
          <w:tcPr>
            <w:tcW w:w="283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BF3191F" w14:textId="77777777" w:rsidR="007A346A" w:rsidRDefault="007A346A">
            <w:pPr>
              <w:spacing w:after="0" w:line="240" w:lineRule="auto"/>
              <w:rPr>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8179CCA" w14:textId="77777777" w:rsidR="007A346A" w:rsidRDefault="007A346A">
            <w:pPr>
              <w:spacing w:after="0" w:line="240" w:lineRule="auto"/>
              <w:rPr>
                <w:sz w:val="20"/>
                <w:szCs w:val="20"/>
              </w:rPr>
            </w:pPr>
          </w:p>
        </w:tc>
        <w:tc>
          <w:tcPr>
            <w:tcW w:w="150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CE6EC1E" w14:textId="77777777" w:rsidR="007A346A" w:rsidRDefault="00000000">
            <w:pPr>
              <w:spacing w:after="0" w:line="240" w:lineRule="auto"/>
              <w:jc w:val="center"/>
              <w:rPr>
                <w:sz w:val="20"/>
                <w:szCs w:val="20"/>
              </w:rPr>
            </w:pPr>
            <w:r>
              <w:rPr>
                <w:b/>
                <w:color w:val="000000"/>
                <w:sz w:val="20"/>
                <w:szCs w:val="20"/>
              </w:rPr>
              <w:t>Total Revenue</w:t>
            </w:r>
          </w:p>
        </w:tc>
      </w:tr>
      <w:tr w:rsidR="007A346A" w14:paraId="03EB3705"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F875E" w14:textId="77777777" w:rsidR="007A346A" w:rsidRDefault="00000000">
            <w:pPr>
              <w:spacing w:after="0" w:line="240" w:lineRule="auto"/>
              <w:jc w:val="center"/>
              <w:rPr>
                <w:sz w:val="20"/>
                <w:szCs w:val="20"/>
              </w:rPr>
            </w:pPr>
            <w:r>
              <w:rPr>
                <w:color w:val="000000"/>
                <w:sz w:val="20"/>
                <w:szCs w:val="20"/>
              </w:rPr>
              <w:t>[LOCAL GOVERNMENT NAME] Coronavirus State and Local Fiscal Recovery Funds Awarded</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91884" w14:textId="77777777" w:rsidR="007A346A" w:rsidRDefault="007A346A">
            <w:pPr>
              <w:spacing w:after="0" w:line="240" w:lineRule="auto"/>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E31A1"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12D7BD" w14:textId="77777777" w:rsidR="007A346A" w:rsidRDefault="007A346A">
            <w:pPr>
              <w:spacing w:after="0" w:line="240" w:lineRule="auto"/>
              <w:jc w:val="center"/>
              <w:rPr>
                <w:sz w:val="20"/>
                <w:szCs w:val="20"/>
              </w:rPr>
            </w:pPr>
          </w:p>
        </w:tc>
      </w:tr>
      <w:tr w:rsidR="007A346A" w14:paraId="161410FB" w14:textId="77777777">
        <w:trPr>
          <w:jc w:val="center"/>
        </w:trPr>
        <w:tc>
          <w:tcPr>
            <w:tcW w:w="469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1AA679F" w14:textId="77777777" w:rsidR="007A346A" w:rsidRDefault="00000000">
            <w:pPr>
              <w:spacing w:after="0" w:line="240" w:lineRule="auto"/>
              <w:jc w:val="center"/>
              <w:rPr>
                <w:sz w:val="20"/>
                <w:szCs w:val="20"/>
              </w:rPr>
            </w:pPr>
            <w:r>
              <w:rPr>
                <w:b/>
                <w:color w:val="000000"/>
                <w:sz w:val="20"/>
                <w:szCs w:val="20"/>
                <w:u w:val="single"/>
              </w:rPr>
              <w:t>Budget Cost Categories</w:t>
            </w:r>
          </w:p>
        </w:tc>
        <w:tc>
          <w:tcPr>
            <w:tcW w:w="283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156306E" w14:textId="77777777" w:rsidR="007A346A" w:rsidRDefault="00000000">
            <w:pPr>
              <w:spacing w:after="0" w:line="240" w:lineRule="auto"/>
              <w:jc w:val="center"/>
              <w:rPr>
                <w:sz w:val="20"/>
                <w:szCs w:val="20"/>
              </w:rPr>
            </w:pPr>
            <w:r>
              <w:rPr>
                <w:b/>
                <w:color w:val="000000"/>
                <w:sz w:val="20"/>
                <w:szCs w:val="20"/>
              </w:rPr>
              <w:t>OMB Uniform Guidance Federal Awards Reference 2 CFR 200</w:t>
            </w:r>
          </w:p>
        </w:tc>
        <w:tc>
          <w:tcPr>
            <w:tcW w:w="31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28CB491" w14:textId="77777777" w:rsidR="007A346A" w:rsidRDefault="007A346A">
            <w:pPr>
              <w:spacing w:after="0" w:line="240" w:lineRule="auto"/>
              <w:rPr>
                <w:sz w:val="20"/>
                <w:szCs w:val="20"/>
              </w:rPr>
            </w:pPr>
          </w:p>
        </w:tc>
        <w:tc>
          <w:tcPr>
            <w:tcW w:w="150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AF7F8E3" w14:textId="77777777" w:rsidR="007A346A" w:rsidRDefault="00000000">
            <w:pPr>
              <w:spacing w:after="0" w:line="240" w:lineRule="auto"/>
              <w:jc w:val="center"/>
              <w:rPr>
                <w:sz w:val="20"/>
                <w:szCs w:val="20"/>
              </w:rPr>
            </w:pPr>
            <w:r>
              <w:rPr>
                <w:b/>
                <w:color w:val="000000"/>
                <w:sz w:val="20"/>
                <w:szCs w:val="20"/>
              </w:rPr>
              <w:t>Total Expenditures</w:t>
            </w:r>
          </w:p>
        </w:tc>
      </w:tr>
      <w:tr w:rsidR="007A346A" w14:paraId="62922547"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C320C" w14:textId="77777777" w:rsidR="007A346A" w:rsidRDefault="00000000">
            <w:pPr>
              <w:numPr>
                <w:ilvl w:val="0"/>
                <w:numId w:val="39"/>
              </w:numPr>
              <w:spacing w:after="0" w:line="240" w:lineRule="auto"/>
              <w:ind w:left="420" w:hanging="420"/>
              <w:rPr>
                <w:color w:val="000000"/>
                <w:sz w:val="20"/>
                <w:szCs w:val="20"/>
              </w:rPr>
            </w:pPr>
            <w:r>
              <w:rPr>
                <w:color w:val="000000"/>
                <w:sz w:val="20"/>
                <w:szCs w:val="20"/>
              </w:rPr>
              <w:t xml:space="preserve">      Personnel (Salary and Wages)</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8A711"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DED34"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195F2" w14:textId="77777777" w:rsidR="007A346A" w:rsidRDefault="007A346A">
            <w:pPr>
              <w:spacing w:after="0" w:line="240" w:lineRule="auto"/>
              <w:rPr>
                <w:sz w:val="20"/>
                <w:szCs w:val="20"/>
              </w:rPr>
            </w:pPr>
          </w:p>
        </w:tc>
      </w:tr>
      <w:tr w:rsidR="007A346A" w14:paraId="0532ED7F"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CEFC2" w14:textId="77777777" w:rsidR="007A346A" w:rsidRDefault="00000000">
            <w:pPr>
              <w:numPr>
                <w:ilvl w:val="0"/>
                <w:numId w:val="22"/>
              </w:numPr>
              <w:spacing w:after="0" w:line="240" w:lineRule="auto"/>
              <w:ind w:left="690" w:hanging="690"/>
              <w:rPr>
                <w:color w:val="000000"/>
                <w:sz w:val="20"/>
                <w:szCs w:val="20"/>
              </w:rPr>
            </w:pPr>
            <w:r>
              <w:rPr>
                <w:color w:val="000000"/>
                <w:sz w:val="20"/>
                <w:szCs w:val="20"/>
              </w:rPr>
              <w:t>Fringe Benefits</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6AC95"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7B86D"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B27CE" w14:textId="77777777" w:rsidR="007A346A" w:rsidRDefault="007A346A">
            <w:pPr>
              <w:spacing w:after="0" w:line="240" w:lineRule="auto"/>
              <w:rPr>
                <w:sz w:val="20"/>
                <w:szCs w:val="20"/>
              </w:rPr>
            </w:pPr>
          </w:p>
        </w:tc>
      </w:tr>
      <w:tr w:rsidR="007A346A" w14:paraId="52D7B3A6"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DC4BB" w14:textId="77777777" w:rsidR="007A346A" w:rsidRDefault="00000000">
            <w:pPr>
              <w:numPr>
                <w:ilvl w:val="0"/>
                <w:numId w:val="23"/>
              </w:numPr>
              <w:spacing w:after="0" w:line="240" w:lineRule="auto"/>
              <w:ind w:left="690" w:hanging="720"/>
              <w:rPr>
                <w:color w:val="000000"/>
                <w:sz w:val="20"/>
                <w:szCs w:val="20"/>
              </w:rPr>
            </w:pPr>
            <w:r>
              <w:rPr>
                <w:color w:val="000000"/>
                <w:sz w:val="20"/>
                <w:szCs w:val="20"/>
              </w:rPr>
              <w:t>Travel</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0F820"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BB454"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19FAE" w14:textId="77777777" w:rsidR="007A346A" w:rsidRDefault="007A346A">
            <w:pPr>
              <w:spacing w:after="0" w:line="240" w:lineRule="auto"/>
              <w:rPr>
                <w:sz w:val="20"/>
                <w:szCs w:val="20"/>
              </w:rPr>
            </w:pPr>
          </w:p>
        </w:tc>
      </w:tr>
      <w:tr w:rsidR="007A346A" w14:paraId="70384ED4"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3C531" w14:textId="77777777" w:rsidR="007A346A" w:rsidRDefault="00000000">
            <w:pPr>
              <w:numPr>
                <w:ilvl w:val="0"/>
                <w:numId w:val="24"/>
              </w:numPr>
              <w:spacing w:after="0" w:line="240" w:lineRule="auto"/>
              <w:ind w:left="690" w:hanging="720"/>
              <w:rPr>
                <w:color w:val="000000"/>
                <w:sz w:val="20"/>
                <w:szCs w:val="20"/>
              </w:rPr>
            </w:pPr>
            <w:r>
              <w:rPr>
                <w:color w:val="000000"/>
                <w:sz w:val="20"/>
                <w:szCs w:val="20"/>
              </w:rPr>
              <w:t>Equipment</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0B321"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4DA06"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CD445" w14:textId="77777777" w:rsidR="007A346A" w:rsidRDefault="007A346A">
            <w:pPr>
              <w:spacing w:after="0" w:line="240" w:lineRule="auto"/>
              <w:rPr>
                <w:sz w:val="20"/>
                <w:szCs w:val="20"/>
              </w:rPr>
            </w:pPr>
          </w:p>
        </w:tc>
      </w:tr>
      <w:tr w:rsidR="007A346A" w14:paraId="4A12E4FC"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50D48" w14:textId="77777777" w:rsidR="007A346A" w:rsidRDefault="00000000">
            <w:pPr>
              <w:numPr>
                <w:ilvl w:val="0"/>
                <w:numId w:val="25"/>
              </w:numPr>
              <w:spacing w:after="0" w:line="240" w:lineRule="auto"/>
              <w:ind w:left="690" w:hanging="720"/>
              <w:rPr>
                <w:color w:val="000000"/>
                <w:sz w:val="20"/>
                <w:szCs w:val="20"/>
              </w:rPr>
            </w:pPr>
            <w:r>
              <w:rPr>
                <w:color w:val="000000"/>
                <w:sz w:val="20"/>
                <w:szCs w:val="20"/>
              </w:rPr>
              <w:t>Supplies</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B5D24"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41340D"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6A7DF" w14:textId="77777777" w:rsidR="007A346A" w:rsidRDefault="007A346A">
            <w:pPr>
              <w:spacing w:after="0" w:line="240" w:lineRule="auto"/>
              <w:rPr>
                <w:sz w:val="20"/>
                <w:szCs w:val="20"/>
              </w:rPr>
            </w:pPr>
          </w:p>
        </w:tc>
      </w:tr>
      <w:tr w:rsidR="007A346A" w14:paraId="680EBE23"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7829E" w14:textId="77777777" w:rsidR="007A346A" w:rsidRDefault="00000000">
            <w:pPr>
              <w:numPr>
                <w:ilvl w:val="0"/>
                <w:numId w:val="3"/>
              </w:numPr>
              <w:spacing w:after="0" w:line="240" w:lineRule="auto"/>
              <w:ind w:left="690" w:hanging="690"/>
              <w:rPr>
                <w:color w:val="000000"/>
                <w:sz w:val="20"/>
                <w:szCs w:val="20"/>
              </w:rPr>
            </w:pPr>
            <w:r>
              <w:rPr>
                <w:color w:val="000000"/>
                <w:sz w:val="20"/>
                <w:szCs w:val="20"/>
              </w:rPr>
              <w:t>Contractual Services and Subawards</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D6E4"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2CD76"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0D92B" w14:textId="77777777" w:rsidR="007A346A" w:rsidRDefault="007A346A">
            <w:pPr>
              <w:spacing w:after="0" w:line="240" w:lineRule="auto"/>
              <w:rPr>
                <w:sz w:val="20"/>
                <w:szCs w:val="20"/>
              </w:rPr>
            </w:pPr>
          </w:p>
          <w:p w14:paraId="37483464" w14:textId="77777777" w:rsidR="007A346A" w:rsidRDefault="007A346A">
            <w:pPr>
              <w:spacing w:after="0" w:line="240" w:lineRule="auto"/>
              <w:jc w:val="center"/>
              <w:rPr>
                <w:sz w:val="20"/>
                <w:szCs w:val="20"/>
              </w:rPr>
            </w:pPr>
          </w:p>
        </w:tc>
      </w:tr>
      <w:tr w:rsidR="007A346A" w14:paraId="751E9CB9"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12E71" w14:textId="77777777" w:rsidR="007A346A" w:rsidRDefault="00000000">
            <w:pPr>
              <w:numPr>
                <w:ilvl w:val="0"/>
                <w:numId w:val="5"/>
              </w:numPr>
              <w:spacing w:after="0" w:line="240" w:lineRule="auto"/>
              <w:ind w:left="690" w:hanging="690"/>
              <w:rPr>
                <w:color w:val="000000"/>
                <w:sz w:val="20"/>
                <w:szCs w:val="20"/>
              </w:rPr>
            </w:pPr>
            <w:r>
              <w:rPr>
                <w:color w:val="000000"/>
                <w:sz w:val="20"/>
                <w:szCs w:val="20"/>
              </w:rPr>
              <w:t>Consultant (Professional Service)</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F63D6"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61131"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E2F6F" w14:textId="77777777" w:rsidR="007A346A" w:rsidRDefault="007A346A">
            <w:pPr>
              <w:spacing w:after="0" w:line="240" w:lineRule="auto"/>
              <w:rPr>
                <w:sz w:val="20"/>
                <w:szCs w:val="20"/>
              </w:rPr>
            </w:pPr>
          </w:p>
        </w:tc>
      </w:tr>
      <w:tr w:rsidR="007A346A" w14:paraId="67F4B4E5"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6F5886" w14:textId="77777777" w:rsidR="007A346A" w:rsidRDefault="00000000">
            <w:pPr>
              <w:numPr>
                <w:ilvl w:val="0"/>
                <w:numId w:val="8"/>
              </w:numPr>
              <w:spacing w:after="0" w:line="240" w:lineRule="auto"/>
              <w:rPr>
                <w:color w:val="000000"/>
                <w:sz w:val="20"/>
                <w:szCs w:val="20"/>
              </w:rPr>
            </w:pPr>
            <w:r>
              <w:rPr>
                <w:color w:val="000000"/>
                <w:sz w:val="20"/>
                <w:szCs w:val="20"/>
              </w:rPr>
              <w:t>Construction</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3D522" w14:textId="77777777" w:rsidR="007A346A" w:rsidRDefault="007A346A">
            <w:pPr>
              <w:spacing w:after="0" w:line="240" w:lineRule="auto"/>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46BFE"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FC5D2" w14:textId="77777777" w:rsidR="007A346A" w:rsidRDefault="007A346A">
            <w:pPr>
              <w:spacing w:after="0" w:line="240" w:lineRule="auto"/>
              <w:rPr>
                <w:sz w:val="20"/>
                <w:szCs w:val="20"/>
              </w:rPr>
            </w:pPr>
          </w:p>
        </w:tc>
      </w:tr>
      <w:tr w:rsidR="007A346A" w14:paraId="34D5356F"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CAA75" w14:textId="77777777" w:rsidR="007A346A" w:rsidRDefault="00000000">
            <w:pPr>
              <w:numPr>
                <w:ilvl w:val="0"/>
                <w:numId w:val="11"/>
              </w:numPr>
              <w:spacing w:after="0" w:line="240" w:lineRule="auto"/>
              <w:ind w:left="690" w:hanging="690"/>
              <w:rPr>
                <w:color w:val="000000"/>
                <w:sz w:val="20"/>
                <w:szCs w:val="20"/>
              </w:rPr>
            </w:pPr>
            <w:r>
              <w:rPr>
                <w:color w:val="000000"/>
                <w:sz w:val="20"/>
                <w:szCs w:val="20"/>
              </w:rPr>
              <w:t>Occupancy (Rent and Utilities)</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4083F"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D2622"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CF0F9" w14:textId="77777777" w:rsidR="007A346A" w:rsidRDefault="007A346A">
            <w:pPr>
              <w:spacing w:after="0" w:line="240" w:lineRule="auto"/>
              <w:rPr>
                <w:sz w:val="20"/>
                <w:szCs w:val="20"/>
              </w:rPr>
            </w:pPr>
          </w:p>
        </w:tc>
      </w:tr>
      <w:tr w:rsidR="007A346A" w14:paraId="6A963149"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FA6E8" w14:textId="77777777" w:rsidR="007A346A" w:rsidRDefault="00000000">
            <w:pPr>
              <w:numPr>
                <w:ilvl w:val="0"/>
                <w:numId w:val="14"/>
              </w:numPr>
              <w:spacing w:after="0" w:line="240" w:lineRule="auto"/>
              <w:rPr>
                <w:color w:val="000000"/>
                <w:sz w:val="20"/>
                <w:szCs w:val="20"/>
              </w:rPr>
            </w:pPr>
            <w:r>
              <w:rPr>
                <w:color w:val="000000"/>
                <w:sz w:val="20"/>
                <w:szCs w:val="20"/>
              </w:rPr>
              <w:t>Research and Development (R&amp;D)</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30C57"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D3B66"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C9111" w14:textId="77777777" w:rsidR="007A346A" w:rsidRDefault="007A346A">
            <w:pPr>
              <w:spacing w:after="0" w:line="240" w:lineRule="auto"/>
              <w:rPr>
                <w:sz w:val="20"/>
                <w:szCs w:val="20"/>
              </w:rPr>
            </w:pPr>
          </w:p>
        </w:tc>
      </w:tr>
      <w:tr w:rsidR="007A346A" w14:paraId="78FCED47"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D9DF4" w14:textId="77777777" w:rsidR="007A346A" w:rsidRDefault="00000000">
            <w:pPr>
              <w:numPr>
                <w:ilvl w:val="0"/>
                <w:numId w:val="16"/>
              </w:numPr>
              <w:spacing w:after="0" w:line="240" w:lineRule="auto"/>
              <w:rPr>
                <w:color w:val="000000"/>
                <w:sz w:val="20"/>
                <w:szCs w:val="20"/>
              </w:rPr>
            </w:pPr>
            <w:r>
              <w:rPr>
                <w:color w:val="000000"/>
                <w:sz w:val="20"/>
                <w:szCs w:val="20"/>
              </w:rPr>
              <w:t>Telecommunications</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16AB7" w14:textId="77777777" w:rsidR="007A346A" w:rsidRDefault="007A346A">
            <w:pPr>
              <w:spacing w:after="0" w:line="240" w:lineRule="auto"/>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7B67D"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0A23E" w14:textId="77777777" w:rsidR="007A346A" w:rsidRDefault="007A346A">
            <w:pPr>
              <w:spacing w:after="0" w:line="240" w:lineRule="auto"/>
              <w:rPr>
                <w:sz w:val="20"/>
                <w:szCs w:val="20"/>
              </w:rPr>
            </w:pPr>
          </w:p>
        </w:tc>
      </w:tr>
      <w:tr w:rsidR="007A346A" w14:paraId="362086A8"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7A4F2" w14:textId="77777777" w:rsidR="007A346A" w:rsidRDefault="00000000">
            <w:pPr>
              <w:numPr>
                <w:ilvl w:val="0"/>
                <w:numId w:val="18"/>
              </w:numPr>
              <w:spacing w:after="0" w:line="240" w:lineRule="auto"/>
              <w:rPr>
                <w:color w:val="000000"/>
                <w:sz w:val="20"/>
                <w:szCs w:val="20"/>
              </w:rPr>
            </w:pPr>
            <w:r>
              <w:rPr>
                <w:color w:val="000000"/>
                <w:sz w:val="20"/>
                <w:szCs w:val="20"/>
              </w:rPr>
              <w:t>Training and Education</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F9DF8"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C2CED"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4676C" w14:textId="77777777" w:rsidR="007A346A" w:rsidRDefault="007A346A">
            <w:pPr>
              <w:spacing w:after="0" w:line="240" w:lineRule="auto"/>
              <w:rPr>
                <w:sz w:val="20"/>
                <w:szCs w:val="20"/>
              </w:rPr>
            </w:pPr>
          </w:p>
        </w:tc>
      </w:tr>
      <w:tr w:rsidR="007A346A" w14:paraId="29A02F65"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AAE81" w14:textId="77777777" w:rsidR="007A346A" w:rsidRDefault="00000000">
            <w:pPr>
              <w:numPr>
                <w:ilvl w:val="0"/>
                <w:numId w:val="41"/>
              </w:numPr>
              <w:spacing w:after="0" w:line="240" w:lineRule="auto"/>
              <w:rPr>
                <w:color w:val="000000"/>
                <w:sz w:val="20"/>
                <w:szCs w:val="20"/>
              </w:rPr>
            </w:pPr>
            <w:r>
              <w:rPr>
                <w:color w:val="000000"/>
                <w:sz w:val="20"/>
                <w:szCs w:val="20"/>
              </w:rPr>
              <w:t>Direct Administrative Costs</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54BAE"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50A43"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75AB9" w14:textId="77777777" w:rsidR="007A346A" w:rsidRDefault="007A346A">
            <w:pPr>
              <w:spacing w:after="0" w:line="240" w:lineRule="auto"/>
              <w:rPr>
                <w:sz w:val="20"/>
                <w:szCs w:val="20"/>
              </w:rPr>
            </w:pPr>
          </w:p>
        </w:tc>
      </w:tr>
      <w:tr w:rsidR="007A346A" w14:paraId="05BC383D"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6FFE9" w14:textId="77777777" w:rsidR="007A346A" w:rsidRDefault="00000000">
            <w:pPr>
              <w:numPr>
                <w:ilvl w:val="0"/>
                <w:numId w:val="43"/>
              </w:numPr>
              <w:spacing w:after="0" w:line="240" w:lineRule="auto"/>
              <w:rPr>
                <w:color w:val="000000"/>
                <w:sz w:val="20"/>
                <w:szCs w:val="20"/>
              </w:rPr>
            </w:pPr>
            <w:r>
              <w:rPr>
                <w:color w:val="000000"/>
                <w:sz w:val="20"/>
                <w:szCs w:val="20"/>
              </w:rPr>
              <w:t>Miscellaneous Costs</w:t>
            </w:r>
          </w:p>
          <w:p w14:paraId="1BD4510C" w14:textId="77777777" w:rsidR="007A346A" w:rsidRDefault="00000000">
            <w:pPr>
              <w:numPr>
                <w:ilvl w:val="1"/>
                <w:numId w:val="45"/>
              </w:numPr>
              <w:spacing w:after="0" w:line="240" w:lineRule="auto"/>
              <w:rPr>
                <w:color w:val="000000"/>
                <w:sz w:val="20"/>
                <w:szCs w:val="20"/>
              </w:rPr>
            </w:pPr>
            <w:r>
              <w:rPr>
                <w:color w:val="000000"/>
                <w:sz w:val="20"/>
                <w:szCs w:val="20"/>
              </w:rPr>
              <w:t>Advertising and public relations costs</w:t>
            </w:r>
          </w:p>
          <w:p w14:paraId="3B35E874" w14:textId="77777777" w:rsidR="007A346A" w:rsidRDefault="00000000">
            <w:pPr>
              <w:numPr>
                <w:ilvl w:val="1"/>
                <w:numId w:val="45"/>
              </w:numPr>
              <w:spacing w:after="0" w:line="240" w:lineRule="auto"/>
              <w:ind w:left="690" w:hanging="690"/>
              <w:rPr>
                <w:color w:val="000000"/>
                <w:sz w:val="20"/>
                <w:szCs w:val="20"/>
              </w:rPr>
            </w:pPr>
            <w:r>
              <w:rPr>
                <w:color w:val="000000"/>
                <w:sz w:val="20"/>
                <w:szCs w:val="20"/>
              </w:rPr>
              <w:t xml:space="preserve">Materials and supplies costs, including </w:t>
            </w:r>
            <w:r>
              <w:rPr>
                <w:color w:val="000000"/>
                <w:sz w:val="20"/>
                <w:szCs w:val="20"/>
              </w:rPr>
              <w:br/>
              <w:t>costs of computing devices</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3827C" w14:textId="77777777" w:rsidR="007A346A" w:rsidRDefault="007A346A">
            <w:pPr>
              <w:spacing w:after="0" w:line="240" w:lineRule="auto"/>
              <w:rPr>
                <w:sz w:val="20"/>
                <w:szCs w:val="20"/>
              </w:rPr>
            </w:pPr>
          </w:p>
          <w:p w14:paraId="53518871"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C3622"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5A372" w14:textId="77777777" w:rsidR="007A346A" w:rsidRDefault="007A346A">
            <w:pPr>
              <w:spacing w:after="0" w:line="240" w:lineRule="auto"/>
              <w:rPr>
                <w:sz w:val="20"/>
                <w:szCs w:val="20"/>
              </w:rPr>
            </w:pPr>
          </w:p>
        </w:tc>
      </w:tr>
      <w:tr w:rsidR="007A346A" w14:paraId="40538BF7"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63E53" w14:textId="77777777" w:rsidR="007A346A" w:rsidRDefault="00000000">
            <w:pPr>
              <w:numPr>
                <w:ilvl w:val="0"/>
                <w:numId w:val="26"/>
              </w:numPr>
              <w:spacing w:after="0" w:line="240" w:lineRule="auto"/>
              <w:rPr>
                <w:i/>
                <w:color w:val="000000"/>
                <w:sz w:val="20"/>
                <w:szCs w:val="20"/>
              </w:rPr>
            </w:pPr>
            <w:r>
              <w:rPr>
                <w:i/>
                <w:color w:val="000000"/>
                <w:sz w:val="20"/>
                <w:szCs w:val="20"/>
              </w:rPr>
              <w:t>Add additional cost items as needed</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1B889" w14:textId="77777777" w:rsidR="007A346A" w:rsidRDefault="007A346A">
            <w:pPr>
              <w:spacing w:after="0" w:line="240" w:lineRule="auto"/>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15D6E" w14:textId="77777777" w:rsidR="007A346A" w:rsidRDefault="007A346A">
            <w:pPr>
              <w:spacing w:after="0" w:line="240" w:lineRule="auto"/>
              <w:rPr>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9E99A" w14:textId="77777777" w:rsidR="007A346A" w:rsidRDefault="007A346A">
            <w:pPr>
              <w:spacing w:after="0" w:line="240" w:lineRule="auto"/>
              <w:rPr>
                <w:sz w:val="20"/>
                <w:szCs w:val="20"/>
              </w:rPr>
            </w:pPr>
          </w:p>
        </w:tc>
      </w:tr>
      <w:tr w:rsidR="007A346A" w14:paraId="5BCAAC99"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D6675" w14:textId="77777777" w:rsidR="007A346A" w:rsidRDefault="00000000">
            <w:pPr>
              <w:numPr>
                <w:ilvl w:val="0"/>
                <w:numId w:val="27"/>
              </w:numPr>
              <w:spacing w:after="0" w:line="240" w:lineRule="auto"/>
              <w:rPr>
                <w:color w:val="000000"/>
                <w:sz w:val="20"/>
                <w:szCs w:val="20"/>
              </w:rPr>
            </w:pPr>
            <w:r>
              <w:rPr>
                <w:color w:val="000000"/>
                <w:sz w:val="20"/>
                <w:szCs w:val="20"/>
              </w:rPr>
              <w:t>Total Direct Costs (add lines 1-15)</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08DA4"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69F14"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17537" w14:textId="77777777" w:rsidR="007A346A" w:rsidRDefault="007A346A">
            <w:pPr>
              <w:spacing w:after="0" w:line="240" w:lineRule="auto"/>
              <w:rPr>
                <w:sz w:val="20"/>
                <w:szCs w:val="20"/>
              </w:rPr>
            </w:pPr>
          </w:p>
        </w:tc>
      </w:tr>
      <w:tr w:rsidR="007A346A" w14:paraId="00F77E18"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4C5FE6" w14:textId="77777777" w:rsidR="007A346A" w:rsidRDefault="00000000">
            <w:pPr>
              <w:numPr>
                <w:ilvl w:val="0"/>
                <w:numId w:val="29"/>
              </w:numPr>
              <w:spacing w:after="0" w:line="240" w:lineRule="auto"/>
              <w:rPr>
                <w:color w:val="000000"/>
                <w:sz w:val="20"/>
                <w:szCs w:val="20"/>
              </w:rPr>
            </w:pPr>
            <w:r>
              <w:rPr>
                <w:color w:val="000000"/>
                <w:sz w:val="20"/>
                <w:szCs w:val="20"/>
              </w:rPr>
              <w:t>Total Indirect Costs</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7A6C3" w14:textId="77777777" w:rsidR="007A346A" w:rsidRDefault="007A346A">
            <w:pPr>
              <w:spacing w:after="0" w:line="240" w:lineRule="auto"/>
              <w:jc w:val="center"/>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56720" w14:textId="77777777" w:rsidR="007A346A" w:rsidRDefault="007A346A">
            <w:pPr>
              <w:spacing w:after="0" w:line="240" w:lineRule="auto"/>
              <w:jc w:val="center"/>
              <w:rPr>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1F9C3" w14:textId="77777777" w:rsidR="007A346A" w:rsidRDefault="007A346A">
            <w:pPr>
              <w:spacing w:after="0" w:line="240" w:lineRule="auto"/>
              <w:rPr>
                <w:sz w:val="20"/>
                <w:szCs w:val="20"/>
              </w:rPr>
            </w:pPr>
          </w:p>
        </w:tc>
      </w:tr>
      <w:tr w:rsidR="007A346A" w14:paraId="006176A7"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AD0070" w14:textId="77777777" w:rsidR="007A346A" w:rsidRDefault="00000000">
            <w:pPr>
              <w:spacing w:after="0" w:line="240" w:lineRule="auto"/>
              <w:rPr>
                <w:sz w:val="20"/>
                <w:szCs w:val="20"/>
              </w:rPr>
            </w:pPr>
            <w:r>
              <w:rPr>
                <w:color w:val="000000"/>
                <w:sz w:val="20"/>
                <w:szCs w:val="20"/>
              </w:rPr>
              <w:t xml:space="preserve">               Rate %:</w:t>
            </w:r>
          </w:p>
          <w:p w14:paraId="54F6987D" w14:textId="77777777" w:rsidR="007A346A" w:rsidRDefault="00000000">
            <w:pPr>
              <w:spacing w:after="0" w:line="240" w:lineRule="auto"/>
              <w:rPr>
                <w:sz w:val="20"/>
                <w:szCs w:val="20"/>
              </w:rPr>
            </w:pPr>
            <w:r>
              <w:rPr>
                <w:color w:val="000000"/>
                <w:sz w:val="20"/>
                <w:szCs w:val="20"/>
              </w:rPr>
              <w:t>               Base*:</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4C38D" w14:textId="77777777" w:rsidR="007A346A" w:rsidRDefault="007A346A">
            <w:pPr>
              <w:spacing w:after="0" w:line="240" w:lineRule="auto"/>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0EA2A2" w14:textId="77777777" w:rsidR="007A346A" w:rsidRDefault="00000000">
            <w:pPr>
              <w:spacing w:after="0" w:line="240" w:lineRule="auto"/>
              <w:rPr>
                <w:sz w:val="20"/>
                <w:szCs w:val="20"/>
              </w:rPr>
            </w:pPr>
            <w:r>
              <w:rPr>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1F359" w14:textId="77777777" w:rsidR="007A346A" w:rsidRDefault="007A346A">
            <w:pPr>
              <w:spacing w:after="0" w:line="240" w:lineRule="auto"/>
              <w:rPr>
                <w:sz w:val="20"/>
                <w:szCs w:val="20"/>
              </w:rPr>
            </w:pPr>
          </w:p>
        </w:tc>
      </w:tr>
      <w:tr w:rsidR="007A346A" w14:paraId="7BB25164" w14:textId="77777777">
        <w:trPr>
          <w:jc w:val="center"/>
        </w:trPr>
        <w:tc>
          <w:tcPr>
            <w:tcW w:w="4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18590" w14:textId="77777777" w:rsidR="007A346A" w:rsidRDefault="00000000">
            <w:pPr>
              <w:numPr>
                <w:ilvl w:val="0"/>
                <w:numId w:val="31"/>
              </w:numPr>
              <w:spacing w:after="0" w:line="240" w:lineRule="auto"/>
              <w:ind w:left="690" w:hanging="690"/>
              <w:rPr>
                <w:color w:val="000000"/>
                <w:sz w:val="20"/>
                <w:szCs w:val="20"/>
              </w:rPr>
            </w:pPr>
            <w:r>
              <w:rPr>
                <w:color w:val="000000"/>
                <w:sz w:val="20"/>
                <w:szCs w:val="20"/>
              </w:rPr>
              <w:t>Total Costs Federal Grant Funds (Lines 16 and 17)</w:t>
            </w:r>
          </w:p>
          <w:p w14:paraId="593DB530" w14:textId="77777777" w:rsidR="007A346A" w:rsidRDefault="00000000">
            <w:pPr>
              <w:spacing w:after="0" w:line="240" w:lineRule="auto"/>
              <w:ind w:left="690" w:hanging="690"/>
              <w:jc w:val="center"/>
              <w:rPr>
                <w:sz w:val="20"/>
                <w:szCs w:val="20"/>
              </w:rPr>
            </w:pPr>
            <w:r>
              <w:rPr>
                <w:b/>
                <w:color w:val="000000"/>
                <w:sz w:val="20"/>
                <w:szCs w:val="20"/>
                <w:u w:val="single"/>
              </w:rPr>
              <w:t>MUST EQUAL REVENUE TOTALS ABOVE</w:t>
            </w: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CCC6D" w14:textId="77777777" w:rsidR="007A346A" w:rsidRDefault="007A346A">
            <w:pPr>
              <w:spacing w:after="0" w:line="240" w:lineRule="auto"/>
              <w:rPr>
                <w:sz w:val="20"/>
                <w:szCs w:val="20"/>
              </w:rPr>
            </w:pPr>
          </w:p>
        </w:tc>
        <w:tc>
          <w:tcPr>
            <w:tcW w:w="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B5136" w14:textId="77777777" w:rsidR="007A346A" w:rsidRDefault="00000000">
            <w:pPr>
              <w:spacing w:after="0" w:line="240" w:lineRule="auto"/>
              <w:jc w:val="center"/>
              <w:rPr>
                <w:sz w:val="20"/>
                <w:szCs w:val="20"/>
              </w:rPr>
            </w:pPr>
            <w:r>
              <w:rPr>
                <w:color w:val="000000"/>
                <w:sz w:val="20"/>
                <w:szCs w:val="20"/>
              </w:rPr>
              <w:t>$</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72F67" w14:textId="77777777" w:rsidR="007A346A" w:rsidRDefault="007A346A">
            <w:pPr>
              <w:spacing w:after="0" w:line="240" w:lineRule="auto"/>
              <w:rPr>
                <w:sz w:val="20"/>
                <w:szCs w:val="20"/>
              </w:rPr>
            </w:pPr>
          </w:p>
        </w:tc>
      </w:tr>
    </w:tbl>
    <w:p w14:paraId="02E95468" w14:textId="77777777" w:rsidR="007A346A" w:rsidRDefault="007A346A">
      <w:pPr>
        <w:spacing w:after="0" w:line="240" w:lineRule="auto"/>
        <w:rPr>
          <w:sz w:val="20"/>
          <w:szCs w:val="20"/>
        </w:rPr>
      </w:pPr>
    </w:p>
    <w:p w14:paraId="4C57BC9F" w14:textId="77777777" w:rsidR="007A346A" w:rsidRDefault="00000000">
      <w:pPr>
        <w:spacing w:after="0" w:line="240" w:lineRule="auto"/>
        <w:rPr>
          <w:b/>
          <w:sz w:val="20"/>
          <w:szCs w:val="20"/>
        </w:rPr>
      </w:pPr>
      <w:r>
        <w:rPr>
          <w:sz w:val="20"/>
          <w:szCs w:val="20"/>
        </w:rPr>
        <w:t xml:space="preserve">* </w:t>
      </w:r>
      <w:r>
        <w:rPr>
          <w:i/>
          <w:sz w:val="20"/>
          <w:szCs w:val="20"/>
        </w:rPr>
        <w:t>The Base is modified direct total costs (MTDC) of the subaward project. Pursuant to 2 CFR 200.68, MTDC means all direct salaries and wages, applicable fringe benefits, materials and </w:t>
      </w:r>
      <w:hyperlink r:id="rId38">
        <w:r>
          <w:rPr>
            <w:i/>
            <w:color w:val="0563C1"/>
            <w:sz w:val="20"/>
            <w:szCs w:val="20"/>
            <w:u w:val="single"/>
          </w:rPr>
          <w:t>supplies</w:t>
        </w:r>
      </w:hyperlink>
      <w:r>
        <w:rPr>
          <w:i/>
          <w:sz w:val="20"/>
          <w:szCs w:val="20"/>
        </w:rPr>
        <w:t>, services, travel, and up to the first $25,000 of each  </w:t>
      </w:r>
      <w:hyperlink r:id="rId39">
        <w:r>
          <w:rPr>
            <w:i/>
            <w:color w:val="0563C1"/>
            <w:sz w:val="20"/>
            <w:szCs w:val="20"/>
            <w:u w:val="single"/>
          </w:rPr>
          <w:t>subaward</w:t>
        </w:r>
      </w:hyperlink>
      <w:r>
        <w:rPr>
          <w:i/>
          <w:sz w:val="20"/>
          <w:szCs w:val="20"/>
        </w:rPr>
        <w:t> (regardless of the  </w:t>
      </w:r>
      <w:hyperlink r:id="rId40">
        <w:r>
          <w:rPr>
            <w:i/>
            <w:color w:val="0563C1"/>
            <w:sz w:val="20"/>
            <w:szCs w:val="20"/>
            <w:u w:val="single"/>
          </w:rPr>
          <w:t>period of performance</w:t>
        </w:r>
      </w:hyperlink>
      <w:r>
        <w:rPr>
          <w:i/>
          <w:sz w:val="20"/>
          <w:szCs w:val="20"/>
        </w:rPr>
        <w:t> of the </w:t>
      </w:r>
      <w:hyperlink r:id="rId41">
        <w:r>
          <w:rPr>
            <w:i/>
            <w:color w:val="0563C1"/>
            <w:sz w:val="20"/>
            <w:szCs w:val="20"/>
            <w:u w:val="single"/>
          </w:rPr>
          <w:t>subawards</w:t>
        </w:r>
      </w:hyperlink>
      <w:r>
        <w:rPr>
          <w:i/>
          <w:sz w:val="20"/>
          <w:szCs w:val="20"/>
        </w:rPr>
        <w:t> under the award).  </w:t>
      </w:r>
      <w:hyperlink r:id="rId42">
        <w:r>
          <w:rPr>
            <w:i/>
            <w:color w:val="0563C1"/>
            <w:sz w:val="20"/>
            <w:szCs w:val="20"/>
            <w:u w:val="single"/>
          </w:rPr>
          <w:t>MTDC</w:t>
        </w:r>
      </w:hyperlink>
      <w:r>
        <w:rPr>
          <w:i/>
          <w:sz w:val="20"/>
          <w:szCs w:val="20"/>
        </w:rPr>
        <w:t> excludes  </w:t>
      </w:r>
      <w:hyperlink r:id="rId43">
        <w:r>
          <w:rPr>
            <w:i/>
            <w:color w:val="0563C1"/>
            <w:sz w:val="20"/>
            <w:szCs w:val="20"/>
            <w:u w:val="single"/>
          </w:rPr>
          <w:t>equipment</w:t>
        </w:r>
      </w:hyperlink>
      <w:r>
        <w:rPr>
          <w:i/>
          <w:sz w:val="20"/>
          <w:szCs w:val="20"/>
        </w:rPr>
        <w:t>,  </w:t>
      </w:r>
      <w:hyperlink r:id="rId44">
        <w:r>
          <w:rPr>
            <w:i/>
            <w:color w:val="0563C1"/>
            <w:sz w:val="20"/>
            <w:szCs w:val="20"/>
            <w:u w:val="single"/>
          </w:rPr>
          <w:t>capital expenditures</w:t>
        </w:r>
      </w:hyperlink>
      <w:r>
        <w:rPr>
          <w:i/>
          <w:sz w:val="20"/>
          <w:szCs w:val="20"/>
        </w:rPr>
        <w:t>, charges for patient care, rental costs, tuition remission, scholarships and fellowships,  </w:t>
      </w:r>
      <w:hyperlink r:id="rId45">
        <w:r>
          <w:rPr>
            <w:i/>
            <w:color w:val="0563C1"/>
            <w:sz w:val="20"/>
            <w:szCs w:val="20"/>
            <w:u w:val="single"/>
          </w:rPr>
          <w:t>participant support costs</w:t>
        </w:r>
      </w:hyperlink>
      <w:r>
        <w:rPr>
          <w:i/>
          <w:sz w:val="20"/>
          <w:szCs w:val="20"/>
        </w:rPr>
        <w:t> and the portion of each  </w:t>
      </w:r>
      <w:hyperlink r:id="rId46">
        <w:r>
          <w:rPr>
            <w:i/>
            <w:color w:val="0563C1"/>
            <w:sz w:val="20"/>
            <w:szCs w:val="20"/>
            <w:u w:val="single"/>
          </w:rPr>
          <w:t>subaward</w:t>
        </w:r>
      </w:hyperlink>
      <w:r>
        <w:rPr>
          <w:i/>
          <w:sz w:val="20"/>
          <w:szCs w:val="20"/>
        </w:rPr>
        <w:t> in excess of $25,000. Other items may only be excluded when necessary to avoid a serious inequity in the distribution of indirect costs, and with the approval of the  </w:t>
      </w:r>
      <w:hyperlink r:id="rId47">
        <w:r>
          <w:rPr>
            <w:i/>
            <w:color w:val="0563C1"/>
            <w:sz w:val="20"/>
            <w:szCs w:val="20"/>
            <w:u w:val="single"/>
          </w:rPr>
          <w:t>cognizant agency for indirect costs</w:t>
        </w:r>
      </w:hyperlink>
      <w:r>
        <w:rPr>
          <w:i/>
          <w:sz w:val="20"/>
          <w:szCs w:val="20"/>
        </w:rPr>
        <w:t>.</w:t>
      </w:r>
    </w:p>
    <w:p w14:paraId="5CEC0B5C" w14:textId="77777777" w:rsidR="007A346A" w:rsidRDefault="007A346A">
      <w:pPr>
        <w:spacing w:after="0" w:line="240" w:lineRule="auto"/>
        <w:rPr>
          <w:sz w:val="20"/>
          <w:szCs w:val="20"/>
        </w:rPr>
      </w:pPr>
    </w:p>
    <w:p w14:paraId="667CB2F8" w14:textId="77777777" w:rsidR="007A346A" w:rsidRDefault="007A346A">
      <w:pPr>
        <w:spacing w:after="0" w:line="240" w:lineRule="auto"/>
        <w:rPr>
          <w:sz w:val="20"/>
          <w:szCs w:val="20"/>
        </w:rPr>
      </w:pPr>
    </w:p>
    <w:p w14:paraId="58EAB92C" w14:textId="77777777" w:rsidR="007A346A" w:rsidRDefault="007A346A">
      <w:pPr>
        <w:spacing w:after="0" w:line="240" w:lineRule="auto"/>
        <w:rPr>
          <w:sz w:val="20"/>
          <w:szCs w:val="20"/>
        </w:rPr>
      </w:pPr>
    </w:p>
    <w:p w14:paraId="3FCEA819" w14:textId="77777777" w:rsidR="007A346A" w:rsidRDefault="007A346A">
      <w:pPr>
        <w:spacing w:after="0" w:line="240" w:lineRule="auto"/>
        <w:rPr>
          <w:sz w:val="20"/>
          <w:szCs w:val="20"/>
        </w:rPr>
      </w:pPr>
    </w:p>
    <w:p w14:paraId="76139C1F" w14:textId="77777777" w:rsidR="007A346A" w:rsidRDefault="007A346A">
      <w:pPr>
        <w:spacing w:after="0" w:line="240" w:lineRule="auto"/>
        <w:rPr>
          <w:sz w:val="20"/>
          <w:szCs w:val="20"/>
        </w:rPr>
        <w:sectPr w:rsidR="007A346A">
          <w:pgSz w:w="12240" w:h="15840"/>
          <w:pgMar w:top="990" w:right="1440" w:bottom="900" w:left="1440" w:header="720" w:footer="720" w:gutter="0"/>
          <w:cols w:space="720"/>
        </w:sectPr>
      </w:pPr>
    </w:p>
    <w:p w14:paraId="695957AE" w14:textId="77777777" w:rsidR="007A346A" w:rsidRDefault="00000000">
      <w:pPr>
        <w:spacing w:after="0" w:line="240" w:lineRule="auto"/>
        <w:jc w:val="center"/>
        <w:rPr>
          <w:b/>
          <w:sz w:val="20"/>
          <w:szCs w:val="20"/>
        </w:rPr>
      </w:pPr>
      <w:r>
        <w:rPr>
          <w:b/>
          <w:sz w:val="20"/>
          <w:szCs w:val="20"/>
        </w:rPr>
        <w:t>Exhibit D: Lobbying Certification</w:t>
      </w:r>
    </w:p>
    <w:p w14:paraId="2385A952" w14:textId="77777777" w:rsidR="007A346A" w:rsidRDefault="007A346A">
      <w:pPr>
        <w:spacing w:after="0" w:line="240" w:lineRule="auto"/>
        <w:rPr>
          <w:sz w:val="20"/>
          <w:szCs w:val="20"/>
        </w:rPr>
      </w:pPr>
    </w:p>
    <w:p w14:paraId="59BD72F9" w14:textId="77777777" w:rsidR="007A346A" w:rsidRDefault="007A346A">
      <w:pPr>
        <w:spacing w:after="0" w:line="240" w:lineRule="auto"/>
        <w:jc w:val="both"/>
        <w:rPr>
          <w:sz w:val="20"/>
          <w:szCs w:val="20"/>
        </w:rPr>
      </w:pPr>
    </w:p>
    <w:p w14:paraId="53F09F89" w14:textId="77777777" w:rsidR="007A346A" w:rsidRDefault="00000000">
      <w:pPr>
        <w:spacing w:after="0" w:line="240" w:lineRule="auto"/>
        <w:jc w:val="both"/>
        <w:rPr>
          <w:sz w:val="20"/>
          <w:szCs w:val="20"/>
        </w:rPr>
      </w:pPr>
      <w:r>
        <w:rPr>
          <w:sz w:val="20"/>
          <w:szCs w:val="20"/>
        </w:rPr>
        <w:t>The undersigned certifies, to the best of his or her knowledge and belief, that:</w:t>
      </w:r>
    </w:p>
    <w:p w14:paraId="512525E2" w14:textId="77777777" w:rsidR="007A346A" w:rsidRDefault="007A346A">
      <w:pPr>
        <w:spacing w:after="0" w:line="240" w:lineRule="auto"/>
        <w:jc w:val="both"/>
        <w:rPr>
          <w:b/>
          <w:sz w:val="20"/>
          <w:szCs w:val="20"/>
        </w:rPr>
      </w:pPr>
    </w:p>
    <w:p w14:paraId="192B2426" w14:textId="77777777" w:rsidR="007A346A" w:rsidRDefault="00000000">
      <w:pPr>
        <w:numPr>
          <w:ilvl w:val="0"/>
          <w:numId w:val="33"/>
        </w:numPr>
        <w:pBdr>
          <w:top w:val="nil"/>
          <w:left w:val="nil"/>
          <w:bottom w:val="nil"/>
          <w:right w:val="nil"/>
          <w:between w:val="nil"/>
        </w:pBdr>
        <w:spacing w:after="0" w:line="240" w:lineRule="auto"/>
        <w:jc w:val="both"/>
        <w:rPr>
          <w:color w:val="000000"/>
          <w:sz w:val="20"/>
          <w:szCs w:val="20"/>
        </w:rPr>
      </w:pPr>
      <w:r>
        <w:rPr>
          <w:color w:val="000000"/>
          <w:sz w:val="20"/>
          <w:szCs w:val="20"/>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7167F80" w14:textId="77777777" w:rsidR="007A346A" w:rsidRDefault="00000000">
      <w:pPr>
        <w:numPr>
          <w:ilvl w:val="0"/>
          <w:numId w:val="33"/>
        </w:numPr>
        <w:pBdr>
          <w:top w:val="nil"/>
          <w:left w:val="nil"/>
          <w:bottom w:val="nil"/>
          <w:right w:val="nil"/>
          <w:between w:val="nil"/>
        </w:pBdr>
        <w:spacing w:after="0" w:line="240" w:lineRule="auto"/>
        <w:jc w:val="both"/>
        <w:rPr>
          <w:color w:val="000000"/>
          <w:sz w:val="20"/>
          <w:szCs w:val="20"/>
        </w:rPr>
      </w:pPr>
      <w:r>
        <w:rPr>
          <w:color w:val="000000"/>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5262619" w14:textId="77777777" w:rsidR="007A346A" w:rsidRDefault="00000000">
      <w:pPr>
        <w:numPr>
          <w:ilvl w:val="0"/>
          <w:numId w:val="33"/>
        </w:numPr>
        <w:pBdr>
          <w:top w:val="nil"/>
          <w:left w:val="nil"/>
          <w:bottom w:val="nil"/>
          <w:right w:val="nil"/>
          <w:between w:val="nil"/>
        </w:pBdr>
        <w:spacing w:after="0" w:line="240" w:lineRule="auto"/>
        <w:jc w:val="both"/>
        <w:rPr>
          <w:color w:val="000000"/>
          <w:sz w:val="20"/>
          <w:szCs w:val="20"/>
        </w:rPr>
      </w:pPr>
      <w:r>
        <w:rPr>
          <w:color w:val="000000"/>
          <w:sz w:val="20"/>
          <w:szCs w:val="20"/>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3904355" w14:textId="77777777" w:rsidR="007A346A" w:rsidRDefault="007A346A">
      <w:pPr>
        <w:spacing w:after="0" w:line="240" w:lineRule="auto"/>
        <w:rPr>
          <w:sz w:val="20"/>
          <w:szCs w:val="20"/>
        </w:rPr>
      </w:pPr>
    </w:p>
    <w:p w14:paraId="1073DAD7" w14:textId="77777777" w:rsidR="007A346A" w:rsidRDefault="00000000">
      <w:pPr>
        <w:spacing w:after="0" w:line="240" w:lineRule="auto"/>
        <w:jc w:val="both"/>
        <w:rPr>
          <w:sz w:val="20"/>
          <w:szCs w:val="20"/>
        </w:rPr>
      </w:pPr>
      <w:r>
        <w:rPr>
          <w:sz w:val="20"/>
          <w:szCs w:val="20"/>
        </w:rPr>
        <w:t>This certification is a material representation of fact upon which reliance was placed when this transaction was made or entered into. Submission of this certification is a prerequisite for making or entering this transaction imposed by section 1352, title 31, U.S. Code. Any person who fails to file the required certification shall be subject to a civil penalty of not less than $10,000 and not more than $100,000 for each such failure.</w:t>
      </w:r>
    </w:p>
    <w:p w14:paraId="479F1E1B" w14:textId="77777777" w:rsidR="007A346A" w:rsidRDefault="007A346A">
      <w:pPr>
        <w:spacing w:after="0" w:line="240" w:lineRule="auto"/>
        <w:rPr>
          <w:sz w:val="20"/>
          <w:szCs w:val="20"/>
        </w:rPr>
      </w:pPr>
    </w:p>
    <w:p w14:paraId="3E52CDE5" w14:textId="77777777" w:rsidR="007A346A" w:rsidRDefault="007A346A">
      <w:pPr>
        <w:spacing w:after="0" w:line="240" w:lineRule="auto"/>
        <w:rPr>
          <w:sz w:val="20"/>
          <w:szCs w:val="20"/>
        </w:rPr>
      </w:pPr>
    </w:p>
    <w:p w14:paraId="09B1AD1A" w14:textId="77777777" w:rsidR="007A346A" w:rsidRDefault="00000000">
      <w:pPr>
        <w:spacing w:after="0" w:line="240" w:lineRule="auto"/>
        <w:rPr>
          <w:sz w:val="20"/>
          <w:szCs w:val="20"/>
        </w:rPr>
      </w:pPr>
      <w:r>
        <w:rPr>
          <w:sz w:val="20"/>
          <w:szCs w:val="20"/>
        </w:rPr>
        <w:t>________________________________________</w:t>
      </w:r>
      <w:r>
        <w:rPr>
          <w:sz w:val="20"/>
          <w:szCs w:val="20"/>
        </w:rPr>
        <w:br/>
        <w:t>Signature of Subrecipient’s Authorized Official</w:t>
      </w:r>
    </w:p>
    <w:p w14:paraId="004A68EF" w14:textId="77777777" w:rsidR="007A346A" w:rsidRDefault="007A346A">
      <w:pPr>
        <w:spacing w:after="0" w:line="240" w:lineRule="auto"/>
        <w:rPr>
          <w:sz w:val="20"/>
          <w:szCs w:val="20"/>
        </w:rPr>
      </w:pPr>
    </w:p>
    <w:p w14:paraId="41A84BED" w14:textId="77777777" w:rsidR="007A346A" w:rsidRDefault="007A346A">
      <w:pPr>
        <w:spacing w:after="0" w:line="240" w:lineRule="auto"/>
        <w:rPr>
          <w:sz w:val="20"/>
          <w:szCs w:val="20"/>
        </w:rPr>
      </w:pPr>
    </w:p>
    <w:p w14:paraId="7075984A" w14:textId="77777777" w:rsidR="007A346A" w:rsidRDefault="00000000">
      <w:pPr>
        <w:spacing w:after="0" w:line="240" w:lineRule="auto"/>
        <w:rPr>
          <w:sz w:val="20"/>
          <w:szCs w:val="20"/>
        </w:rPr>
      </w:pPr>
      <w:r>
        <w:rPr>
          <w:sz w:val="20"/>
          <w:szCs w:val="20"/>
        </w:rPr>
        <w:t>___________________________________________</w:t>
      </w:r>
      <w:r>
        <w:rPr>
          <w:sz w:val="20"/>
          <w:szCs w:val="20"/>
        </w:rPr>
        <w:br/>
        <w:t>Name and Title of Subrecipient’s Authorized Official</w:t>
      </w:r>
    </w:p>
    <w:p w14:paraId="6A604B43" w14:textId="77777777" w:rsidR="007A346A" w:rsidRDefault="007A346A">
      <w:pPr>
        <w:spacing w:after="0" w:line="240" w:lineRule="auto"/>
        <w:rPr>
          <w:sz w:val="20"/>
          <w:szCs w:val="20"/>
        </w:rPr>
      </w:pPr>
    </w:p>
    <w:p w14:paraId="0B343743" w14:textId="77777777" w:rsidR="007A346A" w:rsidRDefault="00000000">
      <w:pPr>
        <w:spacing w:after="0" w:line="240" w:lineRule="auto"/>
        <w:rPr>
          <w:sz w:val="20"/>
          <w:szCs w:val="20"/>
        </w:rPr>
      </w:pPr>
      <w:r>
        <w:rPr>
          <w:sz w:val="20"/>
          <w:szCs w:val="20"/>
        </w:rPr>
        <w:t>___________________________________________</w:t>
      </w:r>
    </w:p>
    <w:p w14:paraId="6D38CAB9" w14:textId="77777777" w:rsidR="007A346A" w:rsidRDefault="00000000">
      <w:pPr>
        <w:spacing w:after="0" w:line="240" w:lineRule="auto"/>
        <w:rPr>
          <w:sz w:val="20"/>
          <w:szCs w:val="20"/>
        </w:rPr>
        <w:sectPr w:rsidR="007A346A">
          <w:pgSz w:w="12240" w:h="15840"/>
          <w:pgMar w:top="990" w:right="1440" w:bottom="900" w:left="1440" w:header="720" w:footer="720" w:gutter="0"/>
          <w:cols w:space="720"/>
        </w:sectPr>
      </w:pPr>
      <w:r>
        <w:rPr>
          <w:sz w:val="20"/>
          <w:szCs w:val="20"/>
        </w:rPr>
        <w:t>Date</w:t>
      </w:r>
    </w:p>
    <w:p w14:paraId="36C5FCB1" w14:textId="77777777" w:rsidR="007A346A" w:rsidRDefault="007A346A">
      <w:pPr>
        <w:spacing w:after="0" w:line="240" w:lineRule="auto"/>
        <w:rPr>
          <w:sz w:val="20"/>
          <w:szCs w:val="20"/>
        </w:rPr>
      </w:pPr>
    </w:p>
    <w:p w14:paraId="647BD1EA" w14:textId="77777777" w:rsidR="007A346A" w:rsidRDefault="00000000">
      <w:pPr>
        <w:spacing w:after="0" w:line="240" w:lineRule="auto"/>
        <w:jc w:val="center"/>
        <w:rPr>
          <w:b/>
          <w:sz w:val="20"/>
          <w:szCs w:val="20"/>
        </w:rPr>
      </w:pPr>
      <w:r>
        <w:rPr>
          <w:b/>
          <w:sz w:val="20"/>
          <w:szCs w:val="20"/>
        </w:rPr>
        <w:t>Exhibit E: Subaward Policy</w:t>
      </w:r>
    </w:p>
    <w:p w14:paraId="7D30E003" w14:textId="77777777" w:rsidR="007A346A" w:rsidRDefault="007A346A">
      <w:pPr>
        <w:spacing w:after="0" w:line="240" w:lineRule="auto"/>
        <w:rPr>
          <w:b/>
          <w:sz w:val="20"/>
          <w:szCs w:val="20"/>
        </w:rPr>
      </w:pPr>
    </w:p>
    <w:p w14:paraId="570EC368" w14:textId="77777777" w:rsidR="007A346A" w:rsidRDefault="00000000">
      <w:pPr>
        <w:spacing w:after="0" w:line="240" w:lineRule="auto"/>
        <w:rPr>
          <w:color w:val="FF0000"/>
          <w:sz w:val="20"/>
          <w:szCs w:val="20"/>
        </w:rPr>
      </w:pPr>
      <w:r>
        <w:rPr>
          <w:color w:val="FF0000"/>
          <w:sz w:val="20"/>
          <w:szCs w:val="20"/>
        </w:rPr>
        <w:t>[DRAFTER NOTE: APPEND THE [COUNTY/CITY/TOWN/VILLAGE]’S SUBAWARD POLICY HERE.]</w:t>
      </w:r>
    </w:p>
    <w:p w14:paraId="6C6B5168" w14:textId="77777777" w:rsidR="007A346A" w:rsidRDefault="007A346A">
      <w:pPr>
        <w:spacing w:after="0" w:line="240" w:lineRule="auto"/>
        <w:jc w:val="center"/>
        <w:rPr>
          <w:b/>
          <w:sz w:val="20"/>
          <w:szCs w:val="20"/>
        </w:rPr>
      </w:pPr>
    </w:p>
    <w:p w14:paraId="6C1F00CF" w14:textId="77777777" w:rsidR="007A346A" w:rsidRDefault="007A346A">
      <w:pPr>
        <w:spacing w:after="0" w:line="240" w:lineRule="auto"/>
        <w:jc w:val="center"/>
        <w:rPr>
          <w:b/>
          <w:sz w:val="20"/>
          <w:szCs w:val="20"/>
        </w:rPr>
      </w:pPr>
    </w:p>
    <w:p w14:paraId="7C6EF31E" w14:textId="77777777" w:rsidR="007A346A" w:rsidRDefault="00000000">
      <w:pPr>
        <w:rPr>
          <w:b/>
          <w:sz w:val="20"/>
          <w:szCs w:val="20"/>
        </w:rPr>
      </w:pPr>
      <w:r>
        <w:br w:type="page"/>
      </w:r>
    </w:p>
    <w:p w14:paraId="4771B1B8" w14:textId="77777777" w:rsidR="007A346A" w:rsidRDefault="00000000">
      <w:pPr>
        <w:spacing w:after="0" w:line="240" w:lineRule="auto"/>
        <w:jc w:val="center"/>
        <w:rPr>
          <w:b/>
          <w:sz w:val="20"/>
          <w:szCs w:val="20"/>
        </w:rPr>
      </w:pPr>
      <w:r>
        <w:rPr>
          <w:b/>
          <w:sz w:val="20"/>
          <w:szCs w:val="20"/>
        </w:rPr>
        <w:t>Exhibit F: Key Personnel</w:t>
      </w:r>
    </w:p>
    <w:p w14:paraId="6FBBC85E" w14:textId="77777777" w:rsidR="007A346A" w:rsidRDefault="007A346A">
      <w:pPr>
        <w:spacing w:after="0" w:line="240" w:lineRule="auto"/>
        <w:rPr>
          <w:sz w:val="20"/>
          <w:szCs w:val="20"/>
        </w:rPr>
      </w:pPr>
    </w:p>
    <w:p w14:paraId="1202A6E7" w14:textId="77777777" w:rsidR="007A346A" w:rsidRDefault="00000000">
      <w:pPr>
        <w:spacing w:after="0" w:line="240" w:lineRule="auto"/>
        <w:rPr>
          <w:color w:val="FF0000"/>
          <w:sz w:val="20"/>
          <w:szCs w:val="20"/>
        </w:rPr>
      </w:pPr>
      <w:r>
        <w:rPr>
          <w:color w:val="FF0000"/>
          <w:sz w:val="20"/>
          <w:szCs w:val="20"/>
        </w:rPr>
        <w:t>[DRAFTER NOTE: CREATE A CONTACT INFORMATION FORM HERE]</w:t>
      </w:r>
    </w:p>
    <w:p w14:paraId="0AC99D00" w14:textId="77777777" w:rsidR="007A346A" w:rsidRDefault="007A346A">
      <w:pPr>
        <w:spacing w:after="0" w:line="240" w:lineRule="auto"/>
        <w:rPr>
          <w:sz w:val="20"/>
          <w:szCs w:val="20"/>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6745"/>
      </w:tblGrid>
      <w:tr w:rsidR="007A346A" w14:paraId="455E07AC" w14:textId="77777777">
        <w:tc>
          <w:tcPr>
            <w:tcW w:w="9350" w:type="dxa"/>
            <w:gridSpan w:val="2"/>
            <w:shd w:val="clear" w:color="auto" w:fill="AEAAAA"/>
          </w:tcPr>
          <w:p w14:paraId="7398BB80" w14:textId="77777777" w:rsidR="007A346A" w:rsidRDefault="00000000">
            <w:pPr>
              <w:spacing w:after="0" w:line="240" w:lineRule="auto"/>
              <w:rPr>
                <w:sz w:val="20"/>
                <w:szCs w:val="20"/>
              </w:rPr>
            </w:pPr>
            <w:r>
              <w:rPr>
                <w:color w:val="FF0000"/>
                <w:sz w:val="20"/>
                <w:szCs w:val="20"/>
              </w:rPr>
              <w:t xml:space="preserve">[COUNTY/CITY/TOWN/VILLAGE] </w:t>
            </w:r>
            <w:r>
              <w:rPr>
                <w:sz w:val="20"/>
                <w:szCs w:val="20"/>
              </w:rPr>
              <w:t>INFORMATION</w:t>
            </w:r>
          </w:p>
        </w:tc>
      </w:tr>
      <w:tr w:rsidR="007A346A" w14:paraId="4836BE65" w14:textId="77777777">
        <w:tc>
          <w:tcPr>
            <w:tcW w:w="2605" w:type="dxa"/>
          </w:tcPr>
          <w:p w14:paraId="43593A29" w14:textId="77777777" w:rsidR="007A346A" w:rsidRDefault="00000000">
            <w:pPr>
              <w:spacing w:after="0" w:line="240" w:lineRule="auto"/>
              <w:rPr>
                <w:sz w:val="20"/>
                <w:szCs w:val="20"/>
              </w:rPr>
            </w:pPr>
            <w:r>
              <w:rPr>
                <w:sz w:val="20"/>
                <w:szCs w:val="20"/>
              </w:rPr>
              <w:t>Administrative Address:</w:t>
            </w:r>
          </w:p>
        </w:tc>
        <w:tc>
          <w:tcPr>
            <w:tcW w:w="6745" w:type="dxa"/>
          </w:tcPr>
          <w:p w14:paraId="51190738" w14:textId="77777777" w:rsidR="007A346A" w:rsidRDefault="007A346A">
            <w:pPr>
              <w:spacing w:after="0" w:line="240" w:lineRule="auto"/>
              <w:rPr>
                <w:sz w:val="20"/>
                <w:szCs w:val="20"/>
                <w:highlight w:val="yellow"/>
              </w:rPr>
            </w:pPr>
          </w:p>
        </w:tc>
      </w:tr>
      <w:tr w:rsidR="007A346A" w14:paraId="373BC465" w14:textId="77777777">
        <w:tc>
          <w:tcPr>
            <w:tcW w:w="2605" w:type="dxa"/>
          </w:tcPr>
          <w:p w14:paraId="7732F45E" w14:textId="77777777" w:rsidR="007A346A" w:rsidRDefault="00000000">
            <w:pPr>
              <w:spacing w:after="0" w:line="240" w:lineRule="auto"/>
              <w:rPr>
                <w:sz w:val="20"/>
                <w:szCs w:val="20"/>
              </w:rPr>
            </w:pPr>
            <w:r>
              <w:rPr>
                <w:sz w:val="20"/>
                <w:szCs w:val="20"/>
              </w:rPr>
              <w:t>Invoice Address:</w:t>
            </w:r>
          </w:p>
        </w:tc>
        <w:tc>
          <w:tcPr>
            <w:tcW w:w="6745" w:type="dxa"/>
          </w:tcPr>
          <w:p w14:paraId="78D5A584" w14:textId="77777777" w:rsidR="007A346A" w:rsidRDefault="007A346A">
            <w:pPr>
              <w:spacing w:after="0" w:line="240" w:lineRule="auto"/>
              <w:rPr>
                <w:sz w:val="20"/>
                <w:szCs w:val="20"/>
                <w:highlight w:val="yellow"/>
              </w:rPr>
            </w:pPr>
          </w:p>
        </w:tc>
      </w:tr>
      <w:tr w:rsidR="007A346A" w14:paraId="558860C0" w14:textId="77777777">
        <w:tc>
          <w:tcPr>
            <w:tcW w:w="9350" w:type="dxa"/>
            <w:gridSpan w:val="2"/>
            <w:shd w:val="clear" w:color="auto" w:fill="E7E6E6"/>
          </w:tcPr>
          <w:p w14:paraId="0AEA31E2" w14:textId="77777777" w:rsidR="007A346A" w:rsidRDefault="007A346A">
            <w:pPr>
              <w:spacing w:after="0" w:line="240" w:lineRule="auto"/>
              <w:rPr>
                <w:sz w:val="20"/>
                <w:szCs w:val="20"/>
                <w:highlight w:val="yellow"/>
              </w:rPr>
            </w:pPr>
          </w:p>
        </w:tc>
      </w:tr>
      <w:tr w:rsidR="007A346A" w14:paraId="4F5BCA85" w14:textId="77777777">
        <w:tc>
          <w:tcPr>
            <w:tcW w:w="2605" w:type="dxa"/>
          </w:tcPr>
          <w:p w14:paraId="6BF481AF" w14:textId="77777777" w:rsidR="007A346A" w:rsidRDefault="00000000">
            <w:pPr>
              <w:spacing w:after="0" w:line="240" w:lineRule="auto"/>
              <w:rPr>
                <w:sz w:val="20"/>
                <w:szCs w:val="20"/>
              </w:rPr>
            </w:pPr>
            <w:r>
              <w:rPr>
                <w:sz w:val="20"/>
                <w:szCs w:val="20"/>
              </w:rPr>
              <w:t>Project Manager Name:</w:t>
            </w:r>
          </w:p>
        </w:tc>
        <w:tc>
          <w:tcPr>
            <w:tcW w:w="6745" w:type="dxa"/>
          </w:tcPr>
          <w:p w14:paraId="1E2011E9" w14:textId="77777777" w:rsidR="007A346A" w:rsidRDefault="007A346A">
            <w:pPr>
              <w:spacing w:after="0" w:line="240" w:lineRule="auto"/>
              <w:rPr>
                <w:sz w:val="20"/>
                <w:szCs w:val="20"/>
                <w:highlight w:val="yellow"/>
              </w:rPr>
            </w:pPr>
          </w:p>
        </w:tc>
      </w:tr>
      <w:tr w:rsidR="007A346A" w14:paraId="5DD2E995" w14:textId="77777777">
        <w:tc>
          <w:tcPr>
            <w:tcW w:w="2605" w:type="dxa"/>
          </w:tcPr>
          <w:p w14:paraId="0F7536F9" w14:textId="77777777" w:rsidR="007A346A" w:rsidRDefault="00000000">
            <w:pPr>
              <w:spacing w:after="0" w:line="240" w:lineRule="auto"/>
              <w:rPr>
                <w:sz w:val="20"/>
                <w:szCs w:val="20"/>
              </w:rPr>
            </w:pPr>
            <w:r>
              <w:rPr>
                <w:sz w:val="20"/>
                <w:szCs w:val="20"/>
              </w:rPr>
              <w:t>Project Manager Title:</w:t>
            </w:r>
          </w:p>
        </w:tc>
        <w:tc>
          <w:tcPr>
            <w:tcW w:w="6745" w:type="dxa"/>
          </w:tcPr>
          <w:p w14:paraId="1ECA9C17" w14:textId="77777777" w:rsidR="007A346A" w:rsidRDefault="007A346A">
            <w:pPr>
              <w:spacing w:after="0" w:line="240" w:lineRule="auto"/>
              <w:rPr>
                <w:sz w:val="20"/>
                <w:szCs w:val="20"/>
                <w:highlight w:val="yellow"/>
              </w:rPr>
            </w:pPr>
          </w:p>
        </w:tc>
      </w:tr>
      <w:tr w:rsidR="007A346A" w14:paraId="63480D2F" w14:textId="77777777">
        <w:tc>
          <w:tcPr>
            <w:tcW w:w="2605" w:type="dxa"/>
          </w:tcPr>
          <w:p w14:paraId="7F57E10D" w14:textId="77777777" w:rsidR="007A346A" w:rsidRDefault="00000000">
            <w:pPr>
              <w:spacing w:after="0" w:line="240" w:lineRule="auto"/>
              <w:rPr>
                <w:sz w:val="20"/>
                <w:szCs w:val="20"/>
              </w:rPr>
            </w:pPr>
            <w:r>
              <w:rPr>
                <w:sz w:val="20"/>
                <w:szCs w:val="20"/>
              </w:rPr>
              <w:t>Project Manager Email:</w:t>
            </w:r>
          </w:p>
        </w:tc>
        <w:tc>
          <w:tcPr>
            <w:tcW w:w="6745" w:type="dxa"/>
          </w:tcPr>
          <w:p w14:paraId="6961AD73" w14:textId="77777777" w:rsidR="007A346A" w:rsidRDefault="007A346A">
            <w:pPr>
              <w:spacing w:after="0" w:line="240" w:lineRule="auto"/>
              <w:rPr>
                <w:sz w:val="20"/>
                <w:szCs w:val="20"/>
                <w:highlight w:val="yellow"/>
              </w:rPr>
            </w:pPr>
          </w:p>
        </w:tc>
      </w:tr>
      <w:tr w:rsidR="007A346A" w14:paraId="4EDA276A" w14:textId="77777777">
        <w:tc>
          <w:tcPr>
            <w:tcW w:w="2605" w:type="dxa"/>
          </w:tcPr>
          <w:p w14:paraId="5E2EC04E" w14:textId="77777777" w:rsidR="007A346A" w:rsidRDefault="00000000">
            <w:pPr>
              <w:spacing w:after="0" w:line="240" w:lineRule="auto"/>
              <w:rPr>
                <w:sz w:val="20"/>
                <w:szCs w:val="20"/>
              </w:rPr>
            </w:pPr>
            <w:r>
              <w:rPr>
                <w:sz w:val="20"/>
                <w:szCs w:val="20"/>
              </w:rPr>
              <w:t>Project Manager Phone:</w:t>
            </w:r>
          </w:p>
        </w:tc>
        <w:tc>
          <w:tcPr>
            <w:tcW w:w="6745" w:type="dxa"/>
          </w:tcPr>
          <w:p w14:paraId="42945052" w14:textId="77777777" w:rsidR="007A346A" w:rsidRDefault="007A346A">
            <w:pPr>
              <w:spacing w:after="0" w:line="240" w:lineRule="auto"/>
              <w:rPr>
                <w:sz w:val="20"/>
                <w:szCs w:val="20"/>
                <w:highlight w:val="yellow"/>
              </w:rPr>
            </w:pPr>
          </w:p>
        </w:tc>
      </w:tr>
      <w:tr w:rsidR="007A346A" w14:paraId="4A8E871B" w14:textId="77777777">
        <w:tc>
          <w:tcPr>
            <w:tcW w:w="9350" w:type="dxa"/>
            <w:gridSpan w:val="2"/>
            <w:shd w:val="clear" w:color="auto" w:fill="E7E6E6"/>
          </w:tcPr>
          <w:p w14:paraId="2226EE3E" w14:textId="77777777" w:rsidR="007A346A" w:rsidRDefault="007A346A">
            <w:pPr>
              <w:spacing w:after="0" w:line="240" w:lineRule="auto"/>
              <w:rPr>
                <w:sz w:val="20"/>
                <w:szCs w:val="20"/>
                <w:highlight w:val="yellow"/>
              </w:rPr>
            </w:pPr>
          </w:p>
        </w:tc>
      </w:tr>
      <w:tr w:rsidR="007A346A" w14:paraId="7A99634D" w14:textId="77777777">
        <w:tc>
          <w:tcPr>
            <w:tcW w:w="2605" w:type="dxa"/>
          </w:tcPr>
          <w:p w14:paraId="58E1F4B1" w14:textId="77777777" w:rsidR="007A346A" w:rsidRDefault="00000000">
            <w:pPr>
              <w:spacing w:after="0" w:line="240" w:lineRule="auto"/>
              <w:rPr>
                <w:sz w:val="20"/>
                <w:szCs w:val="20"/>
              </w:rPr>
            </w:pPr>
            <w:r>
              <w:rPr>
                <w:sz w:val="20"/>
                <w:szCs w:val="20"/>
              </w:rPr>
              <w:t>Fiscal Officer Name:</w:t>
            </w:r>
          </w:p>
        </w:tc>
        <w:tc>
          <w:tcPr>
            <w:tcW w:w="6745" w:type="dxa"/>
          </w:tcPr>
          <w:p w14:paraId="6F751AFE" w14:textId="77777777" w:rsidR="007A346A" w:rsidRDefault="007A346A">
            <w:pPr>
              <w:spacing w:after="0" w:line="240" w:lineRule="auto"/>
              <w:rPr>
                <w:sz w:val="20"/>
                <w:szCs w:val="20"/>
                <w:highlight w:val="yellow"/>
              </w:rPr>
            </w:pPr>
          </w:p>
        </w:tc>
      </w:tr>
      <w:tr w:rsidR="007A346A" w14:paraId="7DF10D64" w14:textId="77777777">
        <w:tc>
          <w:tcPr>
            <w:tcW w:w="2605" w:type="dxa"/>
          </w:tcPr>
          <w:p w14:paraId="698389DD" w14:textId="77777777" w:rsidR="007A346A" w:rsidRDefault="00000000">
            <w:pPr>
              <w:spacing w:after="0" w:line="240" w:lineRule="auto"/>
              <w:rPr>
                <w:sz w:val="20"/>
                <w:szCs w:val="20"/>
              </w:rPr>
            </w:pPr>
            <w:r>
              <w:rPr>
                <w:sz w:val="20"/>
                <w:szCs w:val="20"/>
              </w:rPr>
              <w:t>Fiscal Officer Title:</w:t>
            </w:r>
          </w:p>
        </w:tc>
        <w:tc>
          <w:tcPr>
            <w:tcW w:w="6745" w:type="dxa"/>
          </w:tcPr>
          <w:p w14:paraId="764CDE17" w14:textId="77777777" w:rsidR="007A346A" w:rsidRDefault="007A346A">
            <w:pPr>
              <w:spacing w:after="0" w:line="240" w:lineRule="auto"/>
              <w:rPr>
                <w:sz w:val="20"/>
                <w:szCs w:val="20"/>
                <w:highlight w:val="yellow"/>
              </w:rPr>
            </w:pPr>
          </w:p>
        </w:tc>
      </w:tr>
      <w:tr w:rsidR="007A346A" w14:paraId="0A1473D6" w14:textId="77777777">
        <w:tc>
          <w:tcPr>
            <w:tcW w:w="2605" w:type="dxa"/>
          </w:tcPr>
          <w:p w14:paraId="239BAB0B" w14:textId="77777777" w:rsidR="007A346A" w:rsidRDefault="00000000">
            <w:pPr>
              <w:spacing w:after="0" w:line="240" w:lineRule="auto"/>
              <w:rPr>
                <w:sz w:val="20"/>
                <w:szCs w:val="20"/>
              </w:rPr>
            </w:pPr>
            <w:r>
              <w:rPr>
                <w:sz w:val="20"/>
                <w:szCs w:val="20"/>
              </w:rPr>
              <w:t>Fiscal Officer Email:</w:t>
            </w:r>
          </w:p>
        </w:tc>
        <w:tc>
          <w:tcPr>
            <w:tcW w:w="6745" w:type="dxa"/>
          </w:tcPr>
          <w:p w14:paraId="25FD8643" w14:textId="77777777" w:rsidR="007A346A" w:rsidRDefault="007A346A">
            <w:pPr>
              <w:spacing w:after="0" w:line="240" w:lineRule="auto"/>
              <w:rPr>
                <w:sz w:val="20"/>
                <w:szCs w:val="20"/>
                <w:highlight w:val="yellow"/>
              </w:rPr>
            </w:pPr>
          </w:p>
        </w:tc>
      </w:tr>
      <w:tr w:rsidR="007A346A" w14:paraId="06F72462" w14:textId="77777777">
        <w:tc>
          <w:tcPr>
            <w:tcW w:w="2605" w:type="dxa"/>
          </w:tcPr>
          <w:p w14:paraId="4DAC94C2" w14:textId="77777777" w:rsidR="007A346A" w:rsidRDefault="00000000">
            <w:pPr>
              <w:spacing w:after="0" w:line="240" w:lineRule="auto"/>
              <w:rPr>
                <w:sz w:val="20"/>
                <w:szCs w:val="20"/>
              </w:rPr>
            </w:pPr>
            <w:r>
              <w:rPr>
                <w:sz w:val="20"/>
                <w:szCs w:val="20"/>
              </w:rPr>
              <w:t>Fiscal Officer Telephone:</w:t>
            </w:r>
          </w:p>
        </w:tc>
        <w:tc>
          <w:tcPr>
            <w:tcW w:w="6745" w:type="dxa"/>
          </w:tcPr>
          <w:p w14:paraId="70D3C345" w14:textId="77777777" w:rsidR="007A346A" w:rsidRDefault="007A346A">
            <w:pPr>
              <w:spacing w:after="0" w:line="240" w:lineRule="auto"/>
              <w:rPr>
                <w:sz w:val="20"/>
                <w:szCs w:val="20"/>
                <w:highlight w:val="yellow"/>
              </w:rPr>
            </w:pPr>
          </w:p>
        </w:tc>
      </w:tr>
      <w:tr w:rsidR="007A346A" w14:paraId="4D40185A" w14:textId="77777777">
        <w:tc>
          <w:tcPr>
            <w:tcW w:w="9350" w:type="dxa"/>
            <w:gridSpan w:val="2"/>
            <w:shd w:val="clear" w:color="auto" w:fill="E7E6E6"/>
          </w:tcPr>
          <w:p w14:paraId="523B6FE2" w14:textId="77777777" w:rsidR="007A346A" w:rsidRDefault="007A346A">
            <w:pPr>
              <w:spacing w:after="0" w:line="240" w:lineRule="auto"/>
              <w:rPr>
                <w:sz w:val="20"/>
                <w:szCs w:val="20"/>
                <w:highlight w:val="yellow"/>
              </w:rPr>
            </w:pPr>
          </w:p>
        </w:tc>
      </w:tr>
      <w:tr w:rsidR="007A346A" w14:paraId="3F3C1B87" w14:textId="77777777">
        <w:tc>
          <w:tcPr>
            <w:tcW w:w="9350" w:type="dxa"/>
            <w:gridSpan w:val="2"/>
            <w:shd w:val="clear" w:color="auto" w:fill="AEAAAA"/>
          </w:tcPr>
          <w:p w14:paraId="2EF31A13" w14:textId="77777777" w:rsidR="007A346A" w:rsidRDefault="00000000">
            <w:pPr>
              <w:spacing w:after="0" w:line="240" w:lineRule="auto"/>
              <w:rPr>
                <w:sz w:val="20"/>
                <w:szCs w:val="20"/>
                <w:highlight w:val="yellow"/>
              </w:rPr>
            </w:pPr>
            <w:r>
              <w:rPr>
                <w:sz w:val="20"/>
                <w:szCs w:val="20"/>
              </w:rPr>
              <w:t>SUBRECIPIENT INFORMATION</w:t>
            </w:r>
          </w:p>
        </w:tc>
      </w:tr>
      <w:tr w:rsidR="007A346A" w14:paraId="29FDDA86" w14:textId="77777777">
        <w:tc>
          <w:tcPr>
            <w:tcW w:w="2605" w:type="dxa"/>
          </w:tcPr>
          <w:p w14:paraId="7FF8CE99" w14:textId="77777777" w:rsidR="007A346A" w:rsidRDefault="00000000">
            <w:pPr>
              <w:spacing w:after="0" w:line="240" w:lineRule="auto"/>
              <w:rPr>
                <w:sz w:val="20"/>
                <w:szCs w:val="20"/>
              </w:rPr>
            </w:pPr>
            <w:r>
              <w:rPr>
                <w:sz w:val="20"/>
                <w:szCs w:val="20"/>
              </w:rPr>
              <w:t>Administrative Address:</w:t>
            </w:r>
          </w:p>
        </w:tc>
        <w:tc>
          <w:tcPr>
            <w:tcW w:w="6745" w:type="dxa"/>
          </w:tcPr>
          <w:p w14:paraId="071ACB81" w14:textId="77777777" w:rsidR="007A346A" w:rsidRDefault="007A346A">
            <w:pPr>
              <w:spacing w:after="0" w:line="240" w:lineRule="auto"/>
              <w:rPr>
                <w:sz w:val="20"/>
                <w:szCs w:val="20"/>
                <w:highlight w:val="yellow"/>
              </w:rPr>
            </w:pPr>
          </w:p>
        </w:tc>
      </w:tr>
      <w:tr w:rsidR="007A346A" w14:paraId="18E34C36" w14:textId="77777777">
        <w:tc>
          <w:tcPr>
            <w:tcW w:w="2605" w:type="dxa"/>
          </w:tcPr>
          <w:p w14:paraId="0AB5052C" w14:textId="77777777" w:rsidR="007A346A" w:rsidRDefault="00000000">
            <w:pPr>
              <w:spacing w:after="0" w:line="240" w:lineRule="auto"/>
              <w:rPr>
                <w:sz w:val="20"/>
                <w:szCs w:val="20"/>
              </w:rPr>
            </w:pPr>
            <w:r>
              <w:rPr>
                <w:sz w:val="20"/>
                <w:szCs w:val="20"/>
              </w:rPr>
              <w:t>Invoice Address:</w:t>
            </w:r>
          </w:p>
        </w:tc>
        <w:tc>
          <w:tcPr>
            <w:tcW w:w="6745" w:type="dxa"/>
          </w:tcPr>
          <w:p w14:paraId="5D942F31" w14:textId="77777777" w:rsidR="007A346A" w:rsidRDefault="007A346A">
            <w:pPr>
              <w:spacing w:after="0" w:line="240" w:lineRule="auto"/>
              <w:rPr>
                <w:sz w:val="20"/>
                <w:szCs w:val="20"/>
                <w:highlight w:val="yellow"/>
              </w:rPr>
            </w:pPr>
          </w:p>
        </w:tc>
      </w:tr>
      <w:tr w:rsidR="007A346A" w14:paraId="16164C99" w14:textId="77777777">
        <w:tc>
          <w:tcPr>
            <w:tcW w:w="9350" w:type="dxa"/>
            <w:gridSpan w:val="2"/>
            <w:shd w:val="clear" w:color="auto" w:fill="E7E6E6"/>
          </w:tcPr>
          <w:p w14:paraId="62EF6C30" w14:textId="77777777" w:rsidR="007A346A" w:rsidRDefault="007A346A">
            <w:pPr>
              <w:spacing w:after="0" w:line="240" w:lineRule="auto"/>
              <w:rPr>
                <w:sz w:val="20"/>
                <w:szCs w:val="20"/>
                <w:highlight w:val="yellow"/>
              </w:rPr>
            </w:pPr>
          </w:p>
        </w:tc>
      </w:tr>
      <w:tr w:rsidR="007A346A" w14:paraId="29FB5663" w14:textId="77777777">
        <w:tc>
          <w:tcPr>
            <w:tcW w:w="2605" w:type="dxa"/>
          </w:tcPr>
          <w:p w14:paraId="70855748" w14:textId="77777777" w:rsidR="007A346A" w:rsidRDefault="00000000">
            <w:pPr>
              <w:spacing w:after="0" w:line="240" w:lineRule="auto"/>
              <w:rPr>
                <w:sz w:val="20"/>
                <w:szCs w:val="20"/>
                <w:highlight w:val="yellow"/>
              </w:rPr>
            </w:pPr>
            <w:r>
              <w:rPr>
                <w:sz w:val="20"/>
                <w:szCs w:val="20"/>
              </w:rPr>
              <w:t>Project Manager Name:</w:t>
            </w:r>
          </w:p>
        </w:tc>
        <w:tc>
          <w:tcPr>
            <w:tcW w:w="6745" w:type="dxa"/>
          </w:tcPr>
          <w:p w14:paraId="46724CDB" w14:textId="77777777" w:rsidR="007A346A" w:rsidRDefault="007A346A">
            <w:pPr>
              <w:spacing w:after="0" w:line="240" w:lineRule="auto"/>
              <w:rPr>
                <w:sz w:val="20"/>
                <w:szCs w:val="20"/>
                <w:highlight w:val="yellow"/>
              </w:rPr>
            </w:pPr>
          </w:p>
        </w:tc>
      </w:tr>
      <w:tr w:rsidR="007A346A" w14:paraId="2C8DF926" w14:textId="77777777">
        <w:tc>
          <w:tcPr>
            <w:tcW w:w="2605" w:type="dxa"/>
          </w:tcPr>
          <w:p w14:paraId="2A2DCBDD" w14:textId="77777777" w:rsidR="007A346A" w:rsidRDefault="00000000">
            <w:pPr>
              <w:spacing w:after="0" w:line="240" w:lineRule="auto"/>
              <w:rPr>
                <w:sz w:val="20"/>
                <w:szCs w:val="20"/>
              </w:rPr>
            </w:pPr>
            <w:r>
              <w:rPr>
                <w:sz w:val="20"/>
                <w:szCs w:val="20"/>
              </w:rPr>
              <w:t>Project Manager Title:</w:t>
            </w:r>
          </w:p>
        </w:tc>
        <w:tc>
          <w:tcPr>
            <w:tcW w:w="6745" w:type="dxa"/>
          </w:tcPr>
          <w:p w14:paraId="39F2A418" w14:textId="77777777" w:rsidR="007A346A" w:rsidRDefault="007A346A">
            <w:pPr>
              <w:spacing w:after="0" w:line="240" w:lineRule="auto"/>
              <w:rPr>
                <w:sz w:val="20"/>
                <w:szCs w:val="20"/>
                <w:highlight w:val="yellow"/>
              </w:rPr>
            </w:pPr>
          </w:p>
        </w:tc>
      </w:tr>
      <w:tr w:rsidR="007A346A" w14:paraId="77940018" w14:textId="77777777">
        <w:tc>
          <w:tcPr>
            <w:tcW w:w="2605" w:type="dxa"/>
          </w:tcPr>
          <w:p w14:paraId="5D9BE4C5" w14:textId="77777777" w:rsidR="007A346A" w:rsidRDefault="00000000">
            <w:pPr>
              <w:spacing w:after="0" w:line="240" w:lineRule="auto"/>
              <w:rPr>
                <w:sz w:val="20"/>
                <w:szCs w:val="20"/>
              </w:rPr>
            </w:pPr>
            <w:r>
              <w:rPr>
                <w:sz w:val="20"/>
                <w:szCs w:val="20"/>
              </w:rPr>
              <w:t>Project Manager Email:</w:t>
            </w:r>
          </w:p>
        </w:tc>
        <w:tc>
          <w:tcPr>
            <w:tcW w:w="6745" w:type="dxa"/>
          </w:tcPr>
          <w:p w14:paraId="40A43BB9" w14:textId="77777777" w:rsidR="007A346A" w:rsidRDefault="007A346A">
            <w:pPr>
              <w:spacing w:after="0" w:line="240" w:lineRule="auto"/>
              <w:rPr>
                <w:sz w:val="20"/>
                <w:szCs w:val="20"/>
                <w:highlight w:val="yellow"/>
              </w:rPr>
            </w:pPr>
          </w:p>
        </w:tc>
      </w:tr>
      <w:tr w:rsidR="007A346A" w14:paraId="37CE8090" w14:textId="77777777">
        <w:tc>
          <w:tcPr>
            <w:tcW w:w="2605" w:type="dxa"/>
          </w:tcPr>
          <w:p w14:paraId="03D49B66" w14:textId="77777777" w:rsidR="007A346A" w:rsidRDefault="00000000">
            <w:pPr>
              <w:spacing w:after="0" w:line="240" w:lineRule="auto"/>
              <w:rPr>
                <w:sz w:val="20"/>
                <w:szCs w:val="20"/>
              </w:rPr>
            </w:pPr>
            <w:r>
              <w:rPr>
                <w:sz w:val="20"/>
                <w:szCs w:val="20"/>
              </w:rPr>
              <w:t>Project Manager Telephone:</w:t>
            </w:r>
          </w:p>
        </w:tc>
        <w:tc>
          <w:tcPr>
            <w:tcW w:w="6745" w:type="dxa"/>
          </w:tcPr>
          <w:p w14:paraId="0E5A4324" w14:textId="77777777" w:rsidR="007A346A" w:rsidRDefault="007A346A">
            <w:pPr>
              <w:spacing w:after="0" w:line="240" w:lineRule="auto"/>
              <w:rPr>
                <w:sz w:val="20"/>
                <w:szCs w:val="20"/>
                <w:highlight w:val="yellow"/>
              </w:rPr>
            </w:pPr>
          </w:p>
        </w:tc>
      </w:tr>
      <w:tr w:rsidR="007A346A" w14:paraId="58A7DE8C" w14:textId="77777777">
        <w:tc>
          <w:tcPr>
            <w:tcW w:w="9350" w:type="dxa"/>
            <w:gridSpan w:val="2"/>
            <w:shd w:val="clear" w:color="auto" w:fill="E7E6E6"/>
          </w:tcPr>
          <w:p w14:paraId="0826EEE8" w14:textId="77777777" w:rsidR="007A346A" w:rsidRDefault="007A346A">
            <w:pPr>
              <w:spacing w:after="0" w:line="240" w:lineRule="auto"/>
              <w:rPr>
                <w:sz w:val="20"/>
                <w:szCs w:val="20"/>
                <w:highlight w:val="yellow"/>
              </w:rPr>
            </w:pPr>
          </w:p>
        </w:tc>
      </w:tr>
      <w:tr w:rsidR="007A346A" w14:paraId="3496D73B" w14:textId="77777777">
        <w:tc>
          <w:tcPr>
            <w:tcW w:w="2605" w:type="dxa"/>
          </w:tcPr>
          <w:p w14:paraId="3B117767" w14:textId="77777777" w:rsidR="007A346A" w:rsidRDefault="00000000">
            <w:pPr>
              <w:spacing w:after="0" w:line="240" w:lineRule="auto"/>
              <w:rPr>
                <w:sz w:val="20"/>
                <w:szCs w:val="20"/>
              </w:rPr>
            </w:pPr>
            <w:r>
              <w:rPr>
                <w:sz w:val="20"/>
                <w:szCs w:val="20"/>
              </w:rPr>
              <w:t>Fiscal Officer Name:</w:t>
            </w:r>
          </w:p>
        </w:tc>
        <w:tc>
          <w:tcPr>
            <w:tcW w:w="6745" w:type="dxa"/>
          </w:tcPr>
          <w:p w14:paraId="281E7C64" w14:textId="77777777" w:rsidR="007A346A" w:rsidRDefault="007A346A">
            <w:pPr>
              <w:spacing w:after="0" w:line="240" w:lineRule="auto"/>
              <w:rPr>
                <w:sz w:val="20"/>
                <w:szCs w:val="20"/>
                <w:highlight w:val="yellow"/>
              </w:rPr>
            </w:pPr>
          </w:p>
        </w:tc>
      </w:tr>
      <w:tr w:rsidR="007A346A" w14:paraId="49BC80D6" w14:textId="77777777">
        <w:tc>
          <w:tcPr>
            <w:tcW w:w="2605" w:type="dxa"/>
          </w:tcPr>
          <w:p w14:paraId="19CBB02D" w14:textId="77777777" w:rsidR="007A346A" w:rsidRDefault="00000000">
            <w:pPr>
              <w:spacing w:after="0" w:line="240" w:lineRule="auto"/>
              <w:rPr>
                <w:sz w:val="20"/>
                <w:szCs w:val="20"/>
              </w:rPr>
            </w:pPr>
            <w:r>
              <w:rPr>
                <w:sz w:val="20"/>
                <w:szCs w:val="20"/>
              </w:rPr>
              <w:t>Fiscal Officer Title:</w:t>
            </w:r>
          </w:p>
        </w:tc>
        <w:tc>
          <w:tcPr>
            <w:tcW w:w="6745" w:type="dxa"/>
          </w:tcPr>
          <w:p w14:paraId="36327B9A" w14:textId="77777777" w:rsidR="007A346A" w:rsidRDefault="007A346A">
            <w:pPr>
              <w:spacing w:after="0" w:line="240" w:lineRule="auto"/>
              <w:rPr>
                <w:sz w:val="20"/>
                <w:szCs w:val="20"/>
                <w:highlight w:val="yellow"/>
              </w:rPr>
            </w:pPr>
          </w:p>
        </w:tc>
      </w:tr>
      <w:tr w:rsidR="007A346A" w14:paraId="78D377E4" w14:textId="77777777">
        <w:tc>
          <w:tcPr>
            <w:tcW w:w="2605" w:type="dxa"/>
          </w:tcPr>
          <w:p w14:paraId="5FA76CEE" w14:textId="77777777" w:rsidR="007A346A" w:rsidRDefault="00000000">
            <w:pPr>
              <w:spacing w:after="0" w:line="240" w:lineRule="auto"/>
              <w:rPr>
                <w:sz w:val="20"/>
                <w:szCs w:val="20"/>
              </w:rPr>
            </w:pPr>
            <w:r>
              <w:rPr>
                <w:sz w:val="20"/>
                <w:szCs w:val="20"/>
              </w:rPr>
              <w:t>Fiscal Officer Email:</w:t>
            </w:r>
          </w:p>
        </w:tc>
        <w:tc>
          <w:tcPr>
            <w:tcW w:w="6745" w:type="dxa"/>
          </w:tcPr>
          <w:p w14:paraId="350AC279" w14:textId="77777777" w:rsidR="007A346A" w:rsidRDefault="007A346A">
            <w:pPr>
              <w:spacing w:after="0" w:line="240" w:lineRule="auto"/>
              <w:rPr>
                <w:sz w:val="20"/>
                <w:szCs w:val="20"/>
                <w:highlight w:val="yellow"/>
              </w:rPr>
            </w:pPr>
          </w:p>
        </w:tc>
      </w:tr>
      <w:tr w:rsidR="007A346A" w14:paraId="69D86E00" w14:textId="77777777">
        <w:tc>
          <w:tcPr>
            <w:tcW w:w="2605" w:type="dxa"/>
          </w:tcPr>
          <w:p w14:paraId="63AB6129" w14:textId="77777777" w:rsidR="007A346A" w:rsidRDefault="00000000">
            <w:pPr>
              <w:spacing w:after="0" w:line="240" w:lineRule="auto"/>
              <w:rPr>
                <w:sz w:val="20"/>
                <w:szCs w:val="20"/>
              </w:rPr>
            </w:pPr>
            <w:r>
              <w:rPr>
                <w:sz w:val="20"/>
                <w:szCs w:val="20"/>
              </w:rPr>
              <w:t>Fiscal Officer Telephone:</w:t>
            </w:r>
          </w:p>
        </w:tc>
        <w:tc>
          <w:tcPr>
            <w:tcW w:w="6745" w:type="dxa"/>
          </w:tcPr>
          <w:p w14:paraId="40BB3B22" w14:textId="77777777" w:rsidR="007A346A" w:rsidRDefault="007A346A">
            <w:pPr>
              <w:spacing w:after="0" w:line="240" w:lineRule="auto"/>
              <w:rPr>
                <w:sz w:val="20"/>
                <w:szCs w:val="20"/>
                <w:highlight w:val="yellow"/>
              </w:rPr>
            </w:pPr>
          </w:p>
        </w:tc>
      </w:tr>
    </w:tbl>
    <w:p w14:paraId="2F00F05C" w14:textId="77777777" w:rsidR="007A346A" w:rsidRDefault="007A346A">
      <w:pPr>
        <w:spacing w:after="0" w:line="240" w:lineRule="auto"/>
        <w:rPr>
          <w:sz w:val="20"/>
          <w:szCs w:val="20"/>
        </w:rPr>
      </w:pPr>
    </w:p>
    <w:p w14:paraId="5211C4A6" w14:textId="77777777" w:rsidR="007A346A" w:rsidRDefault="007A346A">
      <w:pPr>
        <w:spacing w:after="0" w:line="240" w:lineRule="auto"/>
        <w:rPr>
          <w:sz w:val="20"/>
          <w:szCs w:val="20"/>
        </w:rPr>
      </w:pPr>
    </w:p>
    <w:p w14:paraId="0EB1FC3C" w14:textId="77777777" w:rsidR="007A346A" w:rsidRDefault="007A346A">
      <w:pPr>
        <w:spacing w:after="0" w:line="240" w:lineRule="auto"/>
        <w:rPr>
          <w:sz w:val="20"/>
          <w:szCs w:val="20"/>
        </w:rPr>
      </w:pPr>
    </w:p>
    <w:p w14:paraId="5D263ACC" w14:textId="77777777" w:rsidR="007A346A" w:rsidRDefault="007A346A">
      <w:pPr>
        <w:rPr>
          <w:rFonts w:ascii="Arial" w:eastAsia="Arial" w:hAnsi="Arial" w:cs="Arial"/>
          <w:b/>
          <w:color w:val="1E1E1E"/>
          <w:sz w:val="24"/>
          <w:szCs w:val="24"/>
        </w:rPr>
      </w:pPr>
    </w:p>
    <w:sectPr w:rsidR="007A346A">
      <w:headerReference w:type="even" r:id="rId48"/>
      <w:headerReference w:type="default" r:id="rId49"/>
      <w:footerReference w:type="even" r:id="rId50"/>
      <w:footerReference w:type="default" r:id="rId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3659" w14:textId="77777777" w:rsidR="00231552" w:rsidRDefault="00231552">
      <w:pPr>
        <w:spacing w:after="0" w:line="240" w:lineRule="auto"/>
      </w:pPr>
      <w:r>
        <w:separator/>
      </w:r>
    </w:p>
  </w:endnote>
  <w:endnote w:type="continuationSeparator" w:id="0">
    <w:p w14:paraId="3FD16F4E" w14:textId="77777777" w:rsidR="00231552" w:rsidRDefault="0023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B73E" w14:textId="77777777" w:rsidR="007A346A" w:rsidRDefault="00000000">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A020C">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1A020C">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2E23" w14:textId="77777777" w:rsidR="007A346A"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60"/>
    </w:pPr>
    <w:r>
      <w:rPr>
        <w:color w:val="000000"/>
      </w:rPr>
      <w:t>B-</w:t>
    </w:r>
    <w:r>
      <w:fldChar w:fldCharType="begin"/>
    </w:r>
    <w:r>
      <w:instrText>PAGE</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0D43" w14:textId="77777777" w:rsidR="007A346A"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D1399E1" w14:textId="77777777" w:rsidR="007A346A" w:rsidRDefault="007A34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60"/>
      <w:jc w:val="center"/>
    </w:pPr>
  </w:p>
  <w:p w14:paraId="24034513" w14:textId="77777777" w:rsidR="007A346A"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360"/>
      <w:rPr>
        <w:i/>
      </w:rPr>
    </w:pPr>
    <w:r>
      <w:rPr>
        <w:i/>
      </w:rPr>
      <w:t>UNC CHAPEL HILL SCHOOL OF GOVERNMENT</w:t>
    </w:r>
  </w:p>
  <w:p w14:paraId="2C7DB8F4" w14:textId="77777777" w:rsidR="007A346A"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360"/>
      <w:rPr>
        <w:i/>
      </w:rPr>
    </w:pPr>
    <w:r>
      <w:rPr>
        <w:i/>
      </w:rPr>
      <w:t>SAMPLE SUBAWARD POLICY FOR ARP/CSLFRF</w:t>
    </w:r>
  </w:p>
  <w:p w14:paraId="6E2D3451" w14:textId="77777777" w:rsidR="007A346A"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360"/>
      <w:rPr>
        <w:i/>
      </w:rPr>
    </w:pPr>
    <w:r>
      <w:rPr>
        <w:i/>
      </w:rPr>
      <w:t>USE OF THIS SAMPLE POLICY DOES NOT ESTABLISH AN ATTORNEY/CLIENT RELATIONSHIP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46EC" w14:textId="77777777" w:rsidR="00231552" w:rsidRDefault="00231552">
      <w:pPr>
        <w:spacing w:after="0" w:line="240" w:lineRule="auto"/>
      </w:pPr>
      <w:r>
        <w:separator/>
      </w:r>
    </w:p>
  </w:footnote>
  <w:footnote w:type="continuationSeparator" w:id="0">
    <w:p w14:paraId="0C6F6FE6" w14:textId="77777777" w:rsidR="00231552" w:rsidRDefault="00231552">
      <w:pPr>
        <w:spacing w:after="0" w:line="240" w:lineRule="auto"/>
      </w:pPr>
      <w:r>
        <w:continuationSeparator/>
      </w:r>
    </w:p>
  </w:footnote>
  <w:footnote w:id="1">
    <w:p w14:paraId="790C498C" w14:textId="77777777" w:rsidR="007A346A"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r>
          <w:rPr>
            <w:color w:val="0563C1"/>
            <w:sz w:val="20"/>
            <w:szCs w:val="20"/>
            <w:u w:val="single"/>
          </w:rPr>
          <w:t>https://home.treasury.gov/system/files/136/SLFRF-Compliance-and-Reporting-Guidance.pdf</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CAEC" w14:textId="77777777" w:rsidR="007A346A" w:rsidRDefault="007A34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565A" w14:textId="77777777" w:rsidR="007A346A" w:rsidRDefault="007A34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2D2"/>
    <w:multiLevelType w:val="multilevel"/>
    <w:tmpl w:val="AB9AA10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FC0B84"/>
    <w:multiLevelType w:val="multilevel"/>
    <w:tmpl w:val="E5B0173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70F4E"/>
    <w:multiLevelType w:val="multilevel"/>
    <w:tmpl w:val="BF9C51F8"/>
    <w:lvl w:ilvl="0">
      <w:start w:val="1"/>
      <w:numFmt w:val="decimal"/>
      <w:lvlText w:val="%1."/>
      <w:lvlJc w:val="left"/>
      <w:pPr>
        <w:ind w:left="720" w:hanging="360"/>
      </w:pPr>
    </w:lvl>
    <w:lvl w:ilvl="1">
      <w:start w:val="1"/>
      <w:numFmt w:val="decimal"/>
      <w:lvlText w:val="(%2)"/>
      <w:lvlJc w:val="left"/>
      <w:pPr>
        <w:ind w:left="1080" w:hanging="360"/>
      </w:p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A95032"/>
    <w:multiLevelType w:val="multilevel"/>
    <w:tmpl w:val="C94A9DD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9CF068E"/>
    <w:multiLevelType w:val="multilevel"/>
    <w:tmpl w:val="58F65A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F77E18"/>
    <w:multiLevelType w:val="multilevel"/>
    <w:tmpl w:val="727441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A1447BE"/>
    <w:multiLevelType w:val="multilevel"/>
    <w:tmpl w:val="EE9EA5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36661"/>
    <w:multiLevelType w:val="multilevel"/>
    <w:tmpl w:val="E0A49E62"/>
    <w:lvl w:ilvl="0">
      <w:start w:val="1"/>
      <w:numFmt w:val="lowerLetter"/>
      <w:lvlText w:val="(%1)"/>
      <w:lvlJc w:val="left"/>
      <w:pPr>
        <w:ind w:left="874" w:hanging="360"/>
      </w:pPr>
    </w:lvl>
    <w:lvl w:ilvl="1">
      <w:start w:val="1"/>
      <w:numFmt w:val="lowerLetter"/>
      <w:lvlText w:val="%2."/>
      <w:lvlJc w:val="left"/>
      <w:pPr>
        <w:ind w:left="1594" w:hanging="360"/>
      </w:pPr>
    </w:lvl>
    <w:lvl w:ilvl="2">
      <w:start w:val="1"/>
      <w:numFmt w:val="lowerRoman"/>
      <w:lvlText w:val="%3."/>
      <w:lvlJc w:val="right"/>
      <w:pPr>
        <w:ind w:left="2314" w:hanging="180"/>
      </w:pPr>
    </w:lvl>
    <w:lvl w:ilvl="3">
      <w:start w:val="1"/>
      <w:numFmt w:val="decimal"/>
      <w:lvlText w:val="%4."/>
      <w:lvlJc w:val="left"/>
      <w:pPr>
        <w:ind w:left="3034" w:hanging="360"/>
      </w:pPr>
    </w:lvl>
    <w:lvl w:ilvl="4">
      <w:start w:val="1"/>
      <w:numFmt w:val="lowerLetter"/>
      <w:lvlText w:val="%5."/>
      <w:lvlJc w:val="left"/>
      <w:pPr>
        <w:ind w:left="3754" w:hanging="360"/>
      </w:pPr>
    </w:lvl>
    <w:lvl w:ilvl="5">
      <w:start w:val="1"/>
      <w:numFmt w:val="lowerRoman"/>
      <w:lvlText w:val="%6."/>
      <w:lvlJc w:val="right"/>
      <w:pPr>
        <w:ind w:left="4474" w:hanging="180"/>
      </w:pPr>
    </w:lvl>
    <w:lvl w:ilvl="6">
      <w:start w:val="1"/>
      <w:numFmt w:val="decimal"/>
      <w:lvlText w:val="%7."/>
      <w:lvlJc w:val="left"/>
      <w:pPr>
        <w:ind w:left="5194" w:hanging="360"/>
      </w:pPr>
    </w:lvl>
    <w:lvl w:ilvl="7">
      <w:start w:val="1"/>
      <w:numFmt w:val="lowerLetter"/>
      <w:lvlText w:val="%8."/>
      <w:lvlJc w:val="left"/>
      <w:pPr>
        <w:ind w:left="5914" w:hanging="360"/>
      </w:pPr>
    </w:lvl>
    <w:lvl w:ilvl="8">
      <w:start w:val="1"/>
      <w:numFmt w:val="lowerRoman"/>
      <w:lvlText w:val="%9."/>
      <w:lvlJc w:val="right"/>
      <w:pPr>
        <w:ind w:left="6634" w:hanging="180"/>
      </w:pPr>
    </w:lvl>
  </w:abstractNum>
  <w:abstractNum w:abstractNumId="8" w15:restartNumberingAfterBreak="0">
    <w:nsid w:val="100D6D8D"/>
    <w:multiLevelType w:val="multilevel"/>
    <w:tmpl w:val="F20AE9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43154B"/>
    <w:multiLevelType w:val="multilevel"/>
    <w:tmpl w:val="22429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1D5976"/>
    <w:multiLevelType w:val="multilevel"/>
    <w:tmpl w:val="A078A336"/>
    <w:lvl w:ilvl="0">
      <w:numFmt w:val="decimal"/>
      <w:lvlText w:val="%1."/>
      <w:lvlJc w:val="left"/>
      <w:pPr>
        <w:ind w:left="0" w:firstLine="0"/>
      </w:pPr>
    </w:lvl>
    <w:lvl w:ilvl="1">
      <w:start w:val="1"/>
      <w:numFmt w:val="decimal"/>
      <w:lvlText w:val="%2."/>
      <w:lvlJc w:val="left"/>
      <w:pPr>
        <w:ind w:left="2970" w:hanging="360"/>
      </w:pPr>
    </w:lvl>
    <w:lvl w:ilvl="2">
      <w:start w:val="1"/>
      <w:numFmt w:val="decimal"/>
      <w:lvlText w:val="%3."/>
      <w:lvlJc w:val="left"/>
      <w:pPr>
        <w:ind w:left="3690" w:hanging="360"/>
      </w:pPr>
    </w:lvl>
    <w:lvl w:ilvl="3">
      <w:start w:val="1"/>
      <w:numFmt w:val="decimal"/>
      <w:lvlText w:val="%4."/>
      <w:lvlJc w:val="left"/>
      <w:pPr>
        <w:ind w:left="4410" w:hanging="360"/>
      </w:pPr>
    </w:lvl>
    <w:lvl w:ilvl="4">
      <w:start w:val="1"/>
      <w:numFmt w:val="decimal"/>
      <w:lvlText w:val="%5."/>
      <w:lvlJc w:val="left"/>
      <w:pPr>
        <w:ind w:left="5130" w:hanging="360"/>
      </w:pPr>
    </w:lvl>
    <w:lvl w:ilvl="5">
      <w:start w:val="1"/>
      <w:numFmt w:val="decimal"/>
      <w:lvlText w:val="%6."/>
      <w:lvlJc w:val="left"/>
      <w:pPr>
        <w:ind w:left="5850" w:hanging="360"/>
      </w:pPr>
    </w:lvl>
    <w:lvl w:ilvl="6">
      <w:start w:val="1"/>
      <w:numFmt w:val="decimal"/>
      <w:lvlText w:val="%7."/>
      <w:lvlJc w:val="left"/>
      <w:pPr>
        <w:ind w:left="6570" w:hanging="360"/>
      </w:pPr>
    </w:lvl>
    <w:lvl w:ilvl="7">
      <w:start w:val="1"/>
      <w:numFmt w:val="decimal"/>
      <w:lvlText w:val="%8."/>
      <w:lvlJc w:val="left"/>
      <w:pPr>
        <w:ind w:left="7290" w:hanging="360"/>
      </w:pPr>
    </w:lvl>
    <w:lvl w:ilvl="8">
      <w:start w:val="1"/>
      <w:numFmt w:val="decimal"/>
      <w:lvlText w:val="%9."/>
      <w:lvlJc w:val="left"/>
      <w:pPr>
        <w:ind w:left="8010" w:hanging="360"/>
      </w:pPr>
    </w:lvl>
  </w:abstractNum>
  <w:abstractNum w:abstractNumId="11" w15:restartNumberingAfterBreak="0">
    <w:nsid w:val="167259F8"/>
    <w:multiLevelType w:val="multilevel"/>
    <w:tmpl w:val="9AD08ED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7206BB6"/>
    <w:multiLevelType w:val="multilevel"/>
    <w:tmpl w:val="E250B49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B845141"/>
    <w:multiLevelType w:val="multilevel"/>
    <w:tmpl w:val="F670A8C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BF37D85"/>
    <w:multiLevelType w:val="multilevel"/>
    <w:tmpl w:val="5BE274A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591D15"/>
    <w:multiLevelType w:val="multilevel"/>
    <w:tmpl w:val="BA5AABE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F1D5098"/>
    <w:multiLevelType w:val="multilevel"/>
    <w:tmpl w:val="1B46B8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6B7661F"/>
    <w:multiLevelType w:val="multilevel"/>
    <w:tmpl w:val="11EA948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7DD109A"/>
    <w:multiLevelType w:val="multilevel"/>
    <w:tmpl w:val="4050B7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5F0DD7"/>
    <w:multiLevelType w:val="multilevel"/>
    <w:tmpl w:val="25520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F57660"/>
    <w:multiLevelType w:val="multilevel"/>
    <w:tmpl w:val="277640C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99A3DF7"/>
    <w:multiLevelType w:val="multilevel"/>
    <w:tmpl w:val="C980ED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3D6BDF"/>
    <w:multiLevelType w:val="multilevel"/>
    <w:tmpl w:val="21AAD0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E0D6193"/>
    <w:multiLevelType w:val="multilevel"/>
    <w:tmpl w:val="2F0A1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3272AB"/>
    <w:multiLevelType w:val="multilevel"/>
    <w:tmpl w:val="BAECA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1A361D"/>
    <w:multiLevelType w:val="multilevel"/>
    <w:tmpl w:val="8CAC0F2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34E2102A"/>
    <w:multiLevelType w:val="multilevel"/>
    <w:tmpl w:val="B066D40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7" w15:restartNumberingAfterBreak="0">
    <w:nsid w:val="39437CEC"/>
    <w:multiLevelType w:val="multilevel"/>
    <w:tmpl w:val="A0E4D05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94C6295"/>
    <w:multiLevelType w:val="multilevel"/>
    <w:tmpl w:val="8DA0B0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8B1A1D"/>
    <w:multiLevelType w:val="multilevel"/>
    <w:tmpl w:val="E46ED38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0" w15:restartNumberingAfterBreak="0">
    <w:nsid w:val="3E213E57"/>
    <w:multiLevelType w:val="multilevel"/>
    <w:tmpl w:val="AA9CD83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2020731"/>
    <w:multiLevelType w:val="multilevel"/>
    <w:tmpl w:val="1EB214E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8D569B5"/>
    <w:multiLevelType w:val="multilevel"/>
    <w:tmpl w:val="27D0C94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3" w15:restartNumberingAfterBreak="0">
    <w:nsid w:val="4CF0500D"/>
    <w:multiLevelType w:val="multilevel"/>
    <w:tmpl w:val="9D9038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CF0DCD"/>
    <w:multiLevelType w:val="multilevel"/>
    <w:tmpl w:val="2A4E49B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8296C96"/>
    <w:multiLevelType w:val="multilevel"/>
    <w:tmpl w:val="1092FB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8546105"/>
    <w:multiLevelType w:val="multilevel"/>
    <w:tmpl w:val="8A926F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7C3861"/>
    <w:multiLevelType w:val="multilevel"/>
    <w:tmpl w:val="240056BC"/>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6CCF02A1"/>
    <w:multiLevelType w:val="multilevel"/>
    <w:tmpl w:val="32844C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350153"/>
    <w:multiLevelType w:val="multilevel"/>
    <w:tmpl w:val="E5B62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C77E53"/>
    <w:multiLevelType w:val="multilevel"/>
    <w:tmpl w:val="2E1A2628"/>
    <w:lvl w:ilvl="0">
      <w:start w:val="1"/>
      <w:numFmt w:val="lowerLetter"/>
      <w:lvlText w:val="(%1)"/>
      <w:lvlJc w:val="left"/>
      <w:pPr>
        <w:ind w:left="360" w:hanging="360"/>
      </w:pPr>
      <w:rPr>
        <w:rFonts w:ascii="Calibri" w:eastAsia="Calibri" w:hAnsi="Calibri" w:cs="Calibri"/>
        <w:color w:val="000000"/>
      </w:rPr>
    </w:lvl>
    <w:lvl w:ilvl="1">
      <w:start w:val="1"/>
      <w:numFmt w:val="decimal"/>
      <w:lvlText w:val="(%2)"/>
      <w:lvlJc w:val="left"/>
      <w:pPr>
        <w:ind w:left="1080" w:hanging="360"/>
      </w:p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09F574B"/>
    <w:multiLevelType w:val="multilevel"/>
    <w:tmpl w:val="4EA80DF8"/>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31C3DBD"/>
    <w:multiLevelType w:val="multilevel"/>
    <w:tmpl w:val="83DAE4EA"/>
    <w:lvl w:ilvl="0">
      <w:start w:val="1"/>
      <w:numFmt w:val="decimal"/>
      <w:lvlText w:val="%1."/>
      <w:lvlJc w:val="left"/>
      <w:pPr>
        <w:ind w:left="514" w:hanging="360"/>
      </w:pPr>
    </w:lvl>
    <w:lvl w:ilvl="1">
      <w:start w:val="1"/>
      <w:numFmt w:val="lowerLetter"/>
      <w:lvlText w:val="%2."/>
      <w:lvlJc w:val="left"/>
      <w:pPr>
        <w:ind w:left="1234" w:hanging="360"/>
      </w:pPr>
    </w:lvl>
    <w:lvl w:ilvl="2">
      <w:start w:val="1"/>
      <w:numFmt w:val="lowerRoman"/>
      <w:lvlText w:val="%3."/>
      <w:lvlJc w:val="right"/>
      <w:pPr>
        <w:ind w:left="1954" w:hanging="180"/>
      </w:pPr>
    </w:lvl>
    <w:lvl w:ilvl="3">
      <w:start w:val="1"/>
      <w:numFmt w:val="decimal"/>
      <w:lvlText w:val="%4."/>
      <w:lvlJc w:val="left"/>
      <w:pPr>
        <w:ind w:left="2674" w:hanging="360"/>
      </w:pPr>
    </w:lvl>
    <w:lvl w:ilvl="4">
      <w:start w:val="1"/>
      <w:numFmt w:val="lowerLetter"/>
      <w:lvlText w:val="%5."/>
      <w:lvlJc w:val="left"/>
      <w:pPr>
        <w:ind w:left="3394" w:hanging="360"/>
      </w:pPr>
    </w:lvl>
    <w:lvl w:ilvl="5">
      <w:start w:val="1"/>
      <w:numFmt w:val="lowerRoman"/>
      <w:lvlText w:val="%6."/>
      <w:lvlJc w:val="right"/>
      <w:pPr>
        <w:ind w:left="4114" w:hanging="180"/>
      </w:pPr>
    </w:lvl>
    <w:lvl w:ilvl="6">
      <w:start w:val="1"/>
      <w:numFmt w:val="decimal"/>
      <w:lvlText w:val="%7."/>
      <w:lvlJc w:val="left"/>
      <w:pPr>
        <w:ind w:left="4834" w:hanging="360"/>
      </w:pPr>
    </w:lvl>
    <w:lvl w:ilvl="7">
      <w:start w:val="1"/>
      <w:numFmt w:val="lowerLetter"/>
      <w:lvlText w:val="%8."/>
      <w:lvlJc w:val="left"/>
      <w:pPr>
        <w:ind w:left="5554" w:hanging="360"/>
      </w:pPr>
    </w:lvl>
    <w:lvl w:ilvl="8">
      <w:start w:val="1"/>
      <w:numFmt w:val="lowerRoman"/>
      <w:lvlText w:val="%9."/>
      <w:lvlJc w:val="right"/>
      <w:pPr>
        <w:ind w:left="6274" w:hanging="180"/>
      </w:pPr>
    </w:lvl>
  </w:abstractNum>
  <w:abstractNum w:abstractNumId="43" w15:restartNumberingAfterBreak="0">
    <w:nsid w:val="732068FA"/>
    <w:multiLevelType w:val="multilevel"/>
    <w:tmpl w:val="2F006FE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3A70C5F"/>
    <w:multiLevelType w:val="multilevel"/>
    <w:tmpl w:val="A412D9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9A6DB4"/>
    <w:multiLevelType w:val="multilevel"/>
    <w:tmpl w:val="9ED4969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BA953E4"/>
    <w:multiLevelType w:val="multilevel"/>
    <w:tmpl w:val="4DE0133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33374456">
    <w:abstractNumId w:val="35"/>
  </w:num>
  <w:num w:numId="2" w16cid:durableId="828980820">
    <w:abstractNumId w:val="9"/>
  </w:num>
  <w:num w:numId="3" w16cid:durableId="1073088776">
    <w:abstractNumId w:val="12"/>
  </w:num>
  <w:num w:numId="4" w16cid:durableId="1960988677">
    <w:abstractNumId w:val="14"/>
  </w:num>
  <w:num w:numId="5" w16cid:durableId="815924255">
    <w:abstractNumId w:val="20"/>
  </w:num>
  <w:num w:numId="6" w16cid:durableId="1676610372">
    <w:abstractNumId w:val="19"/>
  </w:num>
  <w:num w:numId="7" w16cid:durableId="990213813">
    <w:abstractNumId w:val="44"/>
  </w:num>
  <w:num w:numId="8" w16cid:durableId="1366298036">
    <w:abstractNumId w:val="46"/>
  </w:num>
  <w:num w:numId="9" w16cid:durableId="866214308">
    <w:abstractNumId w:val="23"/>
  </w:num>
  <w:num w:numId="10" w16cid:durableId="1295066580">
    <w:abstractNumId w:val="4"/>
  </w:num>
  <w:num w:numId="11" w16cid:durableId="1169297957">
    <w:abstractNumId w:val="10"/>
  </w:num>
  <w:num w:numId="12" w16cid:durableId="221604482">
    <w:abstractNumId w:val="33"/>
  </w:num>
  <w:num w:numId="13" w16cid:durableId="1204639830">
    <w:abstractNumId w:val="5"/>
  </w:num>
  <w:num w:numId="14" w16cid:durableId="7297">
    <w:abstractNumId w:val="45"/>
  </w:num>
  <w:num w:numId="15" w16cid:durableId="481852058">
    <w:abstractNumId w:val="6"/>
  </w:num>
  <w:num w:numId="16" w16cid:durableId="1119302076">
    <w:abstractNumId w:val="15"/>
  </w:num>
  <w:num w:numId="17" w16cid:durableId="1869950051">
    <w:abstractNumId w:val="21"/>
  </w:num>
  <w:num w:numId="18" w16cid:durableId="212548287">
    <w:abstractNumId w:val="17"/>
  </w:num>
  <w:num w:numId="19" w16cid:durableId="732393578">
    <w:abstractNumId w:val="16"/>
  </w:num>
  <w:num w:numId="20" w16cid:durableId="554270278">
    <w:abstractNumId w:val="37"/>
  </w:num>
  <w:num w:numId="21" w16cid:durableId="1375693229">
    <w:abstractNumId w:val="28"/>
  </w:num>
  <w:num w:numId="22" w16cid:durableId="966156703">
    <w:abstractNumId w:val="0"/>
  </w:num>
  <w:num w:numId="23" w16cid:durableId="870921214">
    <w:abstractNumId w:val="11"/>
  </w:num>
  <w:num w:numId="24" w16cid:durableId="2128888134">
    <w:abstractNumId w:val="43"/>
  </w:num>
  <w:num w:numId="25" w16cid:durableId="2054039325">
    <w:abstractNumId w:val="27"/>
  </w:num>
  <w:num w:numId="26" w16cid:durableId="25982077">
    <w:abstractNumId w:val="34"/>
  </w:num>
  <w:num w:numId="27" w16cid:durableId="940991258">
    <w:abstractNumId w:val="3"/>
  </w:num>
  <w:num w:numId="28" w16cid:durableId="273288652">
    <w:abstractNumId w:val="22"/>
  </w:num>
  <w:num w:numId="29" w16cid:durableId="196167587">
    <w:abstractNumId w:val="31"/>
  </w:num>
  <w:num w:numId="30" w16cid:durableId="667903426">
    <w:abstractNumId w:val="40"/>
  </w:num>
  <w:num w:numId="31" w16cid:durableId="549463850">
    <w:abstractNumId w:val="25"/>
  </w:num>
  <w:num w:numId="32" w16cid:durableId="577598936">
    <w:abstractNumId w:val="2"/>
  </w:num>
  <w:num w:numId="33" w16cid:durableId="1739668772">
    <w:abstractNumId w:val="24"/>
  </w:num>
  <w:num w:numId="34" w16cid:durableId="1076437100">
    <w:abstractNumId w:val="26"/>
  </w:num>
  <w:num w:numId="35" w16cid:durableId="2041321516">
    <w:abstractNumId w:val="8"/>
  </w:num>
  <w:num w:numId="36" w16cid:durableId="687681340">
    <w:abstractNumId w:val="1"/>
  </w:num>
  <w:num w:numId="37" w16cid:durableId="292445421">
    <w:abstractNumId w:val="39"/>
  </w:num>
  <w:num w:numId="38" w16cid:durableId="1450080311">
    <w:abstractNumId w:val="7"/>
  </w:num>
  <w:num w:numId="39" w16cid:durableId="1900751110">
    <w:abstractNumId w:val="29"/>
  </w:num>
  <w:num w:numId="40" w16cid:durableId="842016222">
    <w:abstractNumId w:val="38"/>
  </w:num>
  <w:num w:numId="41" w16cid:durableId="1596287372">
    <w:abstractNumId w:val="13"/>
  </w:num>
  <w:num w:numId="42" w16cid:durableId="218396670">
    <w:abstractNumId w:val="36"/>
  </w:num>
  <w:num w:numId="43" w16cid:durableId="1766614247">
    <w:abstractNumId w:val="30"/>
  </w:num>
  <w:num w:numId="44" w16cid:durableId="1830318829">
    <w:abstractNumId w:val="18"/>
  </w:num>
  <w:num w:numId="45" w16cid:durableId="401567912">
    <w:abstractNumId w:val="41"/>
  </w:num>
  <w:num w:numId="46" w16cid:durableId="382145647">
    <w:abstractNumId w:val="42"/>
  </w:num>
  <w:num w:numId="47" w16cid:durableId="20511017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46A"/>
    <w:rsid w:val="001A020C"/>
    <w:rsid w:val="00231552"/>
    <w:rsid w:val="007A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9AEB"/>
  <w15:docId w15:val="{2267B1AD-F9CC-4AC1-9ED8-78D1D4B4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77"/>
  </w:style>
  <w:style w:type="paragraph" w:styleId="Heading1">
    <w:name w:val="heading 1"/>
    <w:basedOn w:val="Normal"/>
    <w:next w:val="Normal"/>
    <w:link w:val="Heading1Char"/>
    <w:uiPriority w:val="9"/>
    <w:qFormat/>
    <w:rsid w:val="002D46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D463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D463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D46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D46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D463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D46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463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D46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463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rsid w:val="00B7607D"/>
    <w:pPr>
      <w:tabs>
        <w:tab w:val="center" w:pos="4320"/>
        <w:tab w:val="right" w:pos="8640"/>
      </w:tabs>
    </w:pPr>
  </w:style>
  <w:style w:type="character" w:customStyle="1" w:styleId="HeaderChar">
    <w:name w:val="Header Char"/>
    <w:basedOn w:val="DefaultParagraphFont"/>
    <w:link w:val="Header"/>
    <w:uiPriority w:val="99"/>
    <w:rsid w:val="00B7607D"/>
    <w:rPr>
      <w:rFonts w:eastAsia="Times New Roman"/>
      <w:szCs w:val="20"/>
    </w:rPr>
  </w:style>
  <w:style w:type="paragraph" w:customStyle="1" w:styleId="Level1">
    <w:name w:val="Level 1"/>
    <w:basedOn w:val="Normal"/>
    <w:rsid w:val="00B7607D"/>
    <w:pPr>
      <w:widowControl w:val="0"/>
    </w:pPr>
  </w:style>
  <w:style w:type="paragraph" w:styleId="Footer">
    <w:name w:val="footer"/>
    <w:basedOn w:val="Normal"/>
    <w:link w:val="FooterChar"/>
    <w:uiPriority w:val="99"/>
    <w:rsid w:val="00B7607D"/>
    <w:pPr>
      <w:tabs>
        <w:tab w:val="center" w:pos="4320"/>
        <w:tab w:val="right" w:pos="8640"/>
      </w:tabs>
    </w:pPr>
  </w:style>
  <w:style w:type="character" w:customStyle="1" w:styleId="FooterChar">
    <w:name w:val="Footer Char"/>
    <w:basedOn w:val="DefaultParagraphFont"/>
    <w:link w:val="Footer"/>
    <w:uiPriority w:val="99"/>
    <w:rsid w:val="00B7607D"/>
    <w:rPr>
      <w:rFonts w:eastAsia="Times New Roman"/>
      <w:szCs w:val="20"/>
    </w:rPr>
  </w:style>
  <w:style w:type="character" w:styleId="PageNumber">
    <w:name w:val="page number"/>
    <w:basedOn w:val="DefaultParagraphFont"/>
    <w:rsid w:val="00B7607D"/>
  </w:style>
  <w:style w:type="paragraph" w:styleId="ListParagraph">
    <w:name w:val="List Paragraph"/>
    <w:basedOn w:val="Normal"/>
    <w:uiPriority w:val="34"/>
    <w:qFormat/>
    <w:rsid w:val="002D463E"/>
    <w:pPr>
      <w:ind w:left="720"/>
      <w:contextualSpacing/>
    </w:pPr>
  </w:style>
  <w:style w:type="paragraph" w:styleId="BalloonText">
    <w:name w:val="Balloon Text"/>
    <w:basedOn w:val="Normal"/>
    <w:link w:val="BalloonTextChar"/>
    <w:uiPriority w:val="99"/>
    <w:semiHidden/>
    <w:unhideWhenUsed/>
    <w:rsid w:val="00595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B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06DC"/>
    <w:rPr>
      <w:sz w:val="16"/>
      <w:szCs w:val="16"/>
    </w:rPr>
  </w:style>
  <w:style w:type="paragraph" w:styleId="CommentText">
    <w:name w:val="annotation text"/>
    <w:basedOn w:val="Normal"/>
    <w:link w:val="CommentTextChar"/>
    <w:uiPriority w:val="99"/>
    <w:semiHidden/>
    <w:unhideWhenUsed/>
    <w:rsid w:val="00B506DC"/>
    <w:rPr>
      <w:sz w:val="20"/>
    </w:rPr>
  </w:style>
  <w:style w:type="character" w:customStyle="1" w:styleId="CommentTextChar">
    <w:name w:val="Comment Text Char"/>
    <w:basedOn w:val="DefaultParagraphFont"/>
    <w:link w:val="CommentText"/>
    <w:uiPriority w:val="99"/>
    <w:semiHidden/>
    <w:rsid w:val="00B506D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506DC"/>
    <w:rPr>
      <w:b/>
      <w:bCs/>
    </w:rPr>
  </w:style>
  <w:style w:type="character" w:customStyle="1" w:styleId="CommentSubjectChar">
    <w:name w:val="Comment Subject Char"/>
    <w:basedOn w:val="CommentTextChar"/>
    <w:link w:val="CommentSubject"/>
    <w:uiPriority w:val="99"/>
    <w:semiHidden/>
    <w:rsid w:val="00B506DC"/>
    <w:rPr>
      <w:rFonts w:eastAsia="Times New Roman"/>
      <w:b/>
      <w:bCs/>
      <w:sz w:val="20"/>
      <w:szCs w:val="20"/>
    </w:rPr>
  </w:style>
  <w:style w:type="paragraph" w:styleId="NoSpacing">
    <w:name w:val="No Spacing"/>
    <w:uiPriority w:val="1"/>
    <w:qFormat/>
    <w:rsid w:val="002D463E"/>
    <w:pPr>
      <w:spacing w:after="0" w:line="240" w:lineRule="auto"/>
    </w:pPr>
  </w:style>
  <w:style w:type="table" w:styleId="TableGrid">
    <w:name w:val="Table Grid"/>
    <w:basedOn w:val="TableNormal"/>
    <w:uiPriority w:val="39"/>
    <w:rsid w:val="00A37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649"/>
    <w:rPr>
      <w:color w:val="0563C1" w:themeColor="hyperlink"/>
      <w:u w:val="single"/>
    </w:rPr>
  </w:style>
  <w:style w:type="character" w:styleId="FollowedHyperlink">
    <w:name w:val="FollowedHyperlink"/>
    <w:basedOn w:val="DefaultParagraphFont"/>
    <w:uiPriority w:val="99"/>
    <w:semiHidden/>
    <w:unhideWhenUsed/>
    <w:rsid w:val="00FF6649"/>
    <w:rPr>
      <w:color w:val="954F72" w:themeColor="followedHyperlink"/>
      <w:u w:val="single"/>
    </w:rPr>
  </w:style>
  <w:style w:type="character" w:customStyle="1" w:styleId="Heading1Char">
    <w:name w:val="Heading 1 Char"/>
    <w:basedOn w:val="DefaultParagraphFont"/>
    <w:link w:val="Heading1"/>
    <w:uiPriority w:val="9"/>
    <w:rsid w:val="002D463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D463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D46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2D463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D463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D463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D46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463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D463E"/>
    <w:rPr>
      <w:rFonts w:asciiTheme="majorHAnsi" w:eastAsiaTheme="majorEastAsia" w:hAnsiTheme="majorHAnsi" w:cstheme="majorBidi"/>
      <w:i/>
      <w:iCs/>
      <w:color w:val="404040" w:themeColor="text1" w:themeTint="BF"/>
      <w:sz w:val="20"/>
      <w:szCs w:val="20"/>
    </w:rPr>
  </w:style>
  <w:style w:type="character" w:customStyle="1" w:styleId="ssun">
    <w:name w:val="ss_un"/>
    <w:basedOn w:val="DefaultParagraphFont"/>
    <w:rsid w:val="00490347"/>
  </w:style>
  <w:style w:type="paragraph" w:styleId="FootnoteText">
    <w:name w:val="footnote text"/>
    <w:basedOn w:val="Normal"/>
    <w:link w:val="FootnoteTextChar"/>
    <w:uiPriority w:val="99"/>
    <w:semiHidden/>
    <w:unhideWhenUsed/>
    <w:rsid w:val="00490347"/>
    <w:rPr>
      <w:sz w:val="20"/>
      <w:lang w:val="x-none" w:eastAsia="x-none"/>
    </w:rPr>
  </w:style>
  <w:style w:type="character" w:customStyle="1" w:styleId="FootnoteTextChar">
    <w:name w:val="Footnote Text Char"/>
    <w:basedOn w:val="DefaultParagraphFont"/>
    <w:link w:val="FootnoteText"/>
    <w:uiPriority w:val="99"/>
    <w:semiHidden/>
    <w:rsid w:val="00490347"/>
    <w:rPr>
      <w:rFonts w:eastAsia="Times New Roman"/>
      <w:sz w:val="20"/>
      <w:szCs w:val="20"/>
      <w:lang w:val="x-none" w:eastAsia="x-none"/>
    </w:rPr>
  </w:style>
  <w:style w:type="paragraph" w:styleId="PlainText">
    <w:name w:val="Plain Text"/>
    <w:basedOn w:val="Normal"/>
    <w:link w:val="PlainTextChar"/>
    <w:uiPriority w:val="99"/>
    <w:semiHidden/>
    <w:unhideWhenUsed/>
    <w:rsid w:val="00490347"/>
    <w:rPr>
      <w:rFonts w:ascii="Courier New" w:hAnsi="Courier New"/>
      <w:sz w:val="20"/>
      <w:lang w:val="x-none" w:eastAsia="x-none"/>
    </w:rPr>
  </w:style>
  <w:style w:type="character" w:customStyle="1" w:styleId="PlainTextChar">
    <w:name w:val="Plain Text Char"/>
    <w:basedOn w:val="DefaultParagraphFont"/>
    <w:link w:val="PlainText"/>
    <w:uiPriority w:val="99"/>
    <w:semiHidden/>
    <w:rsid w:val="00490347"/>
    <w:rPr>
      <w:rFonts w:ascii="Courier New" w:eastAsia="Times New Roman" w:hAnsi="Courier New"/>
      <w:sz w:val="20"/>
      <w:szCs w:val="20"/>
      <w:lang w:val="x-none" w:eastAsia="x-none"/>
    </w:rPr>
  </w:style>
  <w:style w:type="character" w:styleId="FootnoteReference">
    <w:name w:val="footnote reference"/>
    <w:uiPriority w:val="99"/>
    <w:semiHidden/>
    <w:unhideWhenUsed/>
    <w:rsid w:val="00490347"/>
    <w:rPr>
      <w:rFonts w:ascii="Times New Roman" w:hAnsi="Times New Roman" w:cs="Times New Roman" w:hint="default"/>
      <w:vertAlign w:val="superscript"/>
    </w:rPr>
  </w:style>
  <w:style w:type="character" w:customStyle="1" w:styleId="UnresolvedMention1">
    <w:name w:val="Unresolved Mention1"/>
    <w:basedOn w:val="DefaultParagraphFont"/>
    <w:uiPriority w:val="99"/>
    <w:semiHidden/>
    <w:unhideWhenUsed/>
    <w:rsid w:val="00490347"/>
    <w:rPr>
      <w:color w:val="605E5C"/>
      <w:shd w:val="clear" w:color="auto" w:fill="E1DFDD"/>
    </w:rPr>
  </w:style>
  <w:style w:type="numbering" w:customStyle="1" w:styleId="ImportedStyle1">
    <w:name w:val="Imported Style 1"/>
    <w:rsid w:val="00490347"/>
  </w:style>
  <w:style w:type="paragraph" w:styleId="EnvelopeReturn">
    <w:name w:val="envelope return"/>
    <w:rsid w:val="00490347"/>
    <w:pPr>
      <w:pBdr>
        <w:top w:val="nil"/>
        <w:left w:val="nil"/>
        <w:bottom w:val="nil"/>
        <w:right w:val="nil"/>
        <w:between w:val="nil"/>
        <w:bar w:val="nil"/>
      </w:pBdr>
    </w:pPr>
    <w:rPr>
      <w:rFonts w:ascii="Garamond" w:eastAsia="Garamond" w:hAnsi="Garamond" w:cs="Garamond"/>
      <w:color w:val="000000"/>
      <w:u w:color="000000"/>
      <w:bdr w:val="nil"/>
    </w:rPr>
  </w:style>
  <w:style w:type="paragraph" w:customStyle="1" w:styleId="Body">
    <w:name w:val="Body"/>
    <w:rsid w:val="00490347"/>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2D463E"/>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semiHidden/>
    <w:unhideWhenUsed/>
    <w:rsid w:val="005A3232"/>
    <w:rPr>
      <w:color w:val="605E5C"/>
      <w:shd w:val="clear" w:color="auto" w:fill="E1DFDD"/>
    </w:rPr>
  </w:style>
  <w:style w:type="character" w:styleId="PlaceholderText">
    <w:name w:val="Placeholder Text"/>
    <w:basedOn w:val="DefaultParagraphFont"/>
    <w:uiPriority w:val="99"/>
    <w:semiHidden/>
    <w:rsid w:val="007006AD"/>
    <w:rPr>
      <w:color w:val="808080"/>
    </w:rPr>
  </w:style>
  <w:style w:type="paragraph" w:styleId="NormalWeb">
    <w:name w:val="Normal (Web)"/>
    <w:basedOn w:val="Normal"/>
    <w:uiPriority w:val="99"/>
    <w:unhideWhenUsed/>
    <w:rsid w:val="00BA281D"/>
    <w:pPr>
      <w:spacing w:before="100" w:beforeAutospacing="1" w:after="100" w:afterAutospacing="1"/>
    </w:pPr>
    <w:rPr>
      <w:szCs w:val="24"/>
    </w:rPr>
  </w:style>
  <w:style w:type="paragraph" w:styleId="Caption">
    <w:name w:val="caption"/>
    <w:basedOn w:val="Normal"/>
    <w:next w:val="Normal"/>
    <w:uiPriority w:val="35"/>
    <w:semiHidden/>
    <w:unhideWhenUsed/>
    <w:qFormat/>
    <w:rsid w:val="002D463E"/>
    <w:pPr>
      <w:spacing w:line="240" w:lineRule="auto"/>
    </w:pPr>
    <w:rPr>
      <w:b/>
      <w:bCs/>
      <w:color w:val="5B9BD5" w:themeColor="accent1"/>
      <w:sz w:val="18"/>
      <w:szCs w:val="18"/>
    </w:rPr>
  </w:style>
  <w:style w:type="paragraph" w:styleId="Subtitle">
    <w:name w:val="Subtitle"/>
    <w:basedOn w:val="Normal"/>
    <w:next w:val="Normal"/>
    <w:link w:val="SubtitleChar"/>
    <w:uiPriority w:val="11"/>
    <w:qFormat/>
    <w:rPr>
      <w:i/>
      <w:color w:val="5B9BD5"/>
      <w:sz w:val="24"/>
      <w:szCs w:val="24"/>
    </w:rPr>
  </w:style>
  <w:style w:type="character" w:customStyle="1" w:styleId="SubtitleChar">
    <w:name w:val="Subtitle Char"/>
    <w:basedOn w:val="DefaultParagraphFont"/>
    <w:link w:val="Subtitle"/>
    <w:uiPriority w:val="11"/>
    <w:rsid w:val="002D463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D463E"/>
    <w:rPr>
      <w:b/>
      <w:bCs/>
    </w:rPr>
  </w:style>
  <w:style w:type="character" w:styleId="Emphasis">
    <w:name w:val="Emphasis"/>
    <w:basedOn w:val="DefaultParagraphFont"/>
    <w:uiPriority w:val="20"/>
    <w:qFormat/>
    <w:rsid w:val="002D463E"/>
    <w:rPr>
      <w:i/>
      <w:iCs/>
    </w:rPr>
  </w:style>
  <w:style w:type="paragraph" w:styleId="Quote">
    <w:name w:val="Quote"/>
    <w:basedOn w:val="Normal"/>
    <w:next w:val="Normal"/>
    <w:link w:val="QuoteChar"/>
    <w:uiPriority w:val="29"/>
    <w:qFormat/>
    <w:rsid w:val="002D463E"/>
    <w:rPr>
      <w:i/>
      <w:iCs/>
      <w:color w:val="000000" w:themeColor="text1"/>
    </w:rPr>
  </w:style>
  <w:style w:type="character" w:customStyle="1" w:styleId="QuoteChar">
    <w:name w:val="Quote Char"/>
    <w:basedOn w:val="DefaultParagraphFont"/>
    <w:link w:val="Quote"/>
    <w:uiPriority w:val="29"/>
    <w:rsid w:val="002D463E"/>
    <w:rPr>
      <w:i/>
      <w:iCs/>
      <w:color w:val="000000" w:themeColor="text1"/>
    </w:rPr>
  </w:style>
  <w:style w:type="paragraph" w:styleId="IntenseQuote">
    <w:name w:val="Intense Quote"/>
    <w:basedOn w:val="Normal"/>
    <w:next w:val="Normal"/>
    <w:link w:val="IntenseQuoteChar"/>
    <w:uiPriority w:val="30"/>
    <w:qFormat/>
    <w:rsid w:val="002D463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D463E"/>
    <w:rPr>
      <w:b/>
      <w:bCs/>
      <w:i/>
      <w:iCs/>
      <w:color w:val="5B9BD5" w:themeColor="accent1"/>
    </w:rPr>
  </w:style>
  <w:style w:type="character" w:styleId="SubtleEmphasis">
    <w:name w:val="Subtle Emphasis"/>
    <w:basedOn w:val="DefaultParagraphFont"/>
    <w:uiPriority w:val="19"/>
    <w:qFormat/>
    <w:rsid w:val="002D463E"/>
    <w:rPr>
      <w:i/>
      <w:iCs/>
      <w:color w:val="808080" w:themeColor="text1" w:themeTint="7F"/>
    </w:rPr>
  </w:style>
  <w:style w:type="character" w:styleId="IntenseEmphasis">
    <w:name w:val="Intense Emphasis"/>
    <w:basedOn w:val="DefaultParagraphFont"/>
    <w:uiPriority w:val="21"/>
    <w:qFormat/>
    <w:rsid w:val="002D463E"/>
    <w:rPr>
      <w:b/>
      <w:bCs/>
      <w:i/>
      <w:iCs/>
      <w:color w:val="5B9BD5" w:themeColor="accent1"/>
    </w:rPr>
  </w:style>
  <w:style w:type="character" w:styleId="SubtleReference">
    <w:name w:val="Subtle Reference"/>
    <w:basedOn w:val="DefaultParagraphFont"/>
    <w:uiPriority w:val="31"/>
    <w:qFormat/>
    <w:rsid w:val="002D463E"/>
    <w:rPr>
      <w:smallCaps/>
      <w:color w:val="ED7D31" w:themeColor="accent2"/>
      <w:u w:val="single"/>
    </w:rPr>
  </w:style>
  <w:style w:type="character" w:styleId="IntenseReference">
    <w:name w:val="Intense Reference"/>
    <w:basedOn w:val="DefaultParagraphFont"/>
    <w:uiPriority w:val="32"/>
    <w:qFormat/>
    <w:rsid w:val="002D463E"/>
    <w:rPr>
      <w:b/>
      <w:bCs/>
      <w:smallCaps/>
      <w:color w:val="ED7D31" w:themeColor="accent2"/>
      <w:spacing w:val="5"/>
      <w:u w:val="single"/>
    </w:rPr>
  </w:style>
  <w:style w:type="character" w:styleId="BookTitle">
    <w:name w:val="Book Title"/>
    <w:basedOn w:val="DefaultParagraphFont"/>
    <w:uiPriority w:val="33"/>
    <w:qFormat/>
    <w:rsid w:val="002D463E"/>
    <w:rPr>
      <w:b/>
      <w:bCs/>
      <w:smallCaps/>
      <w:spacing w:val="5"/>
    </w:rPr>
  </w:style>
  <w:style w:type="paragraph" w:styleId="TOCHeading">
    <w:name w:val="TOC Heading"/>
    <w:basedOn w:val="Heading1"/>
    <w:next w:val="Normal"/>
    <w:uiPriority w:val="39"/>
    <w:semiHidden/>
    <w:unhideWhenUsed/>
    <w:qFormat/>
    <w:rsid w:val="002D463E"/>
    <w:pPr>
      <w:outlineLvl w:val="9"/>
    </w:pPr>
  </w:style>
  <w:style w:type="character" w:customStyle="1" w:styleId="apple-converted-space">
    <w:name w:val="apple-converted-space"/>
    <w:basedOn w:val="DefaultParagraphFont"/>
    <w:rsid w:val="004C01D5"/>
  </w:style>
  <w:style w:type="paragraph" w:customStyle="1" w:styleId="indent-1">
    <w:name w:val="indent-1"/>
    <w:basedOn w:val="Normal"/>
    <w:rsid w:val="00E94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E943A4"/>
  </w:style>
  <w:style w:type="character" w:customStyle="1" w:styleId="paren">
    <w:name w:val="paren"/>
    <w:basedOn w:val="DefaultParagraphFont"/>
    <w:rsid w:val="00E943A4"/>
  </w:style>
  <w:style w:type="paragraph" w:customStyle="1" w:styleId="indent-2">
    <w:name w:val="indent-2"/>
    <w:basedOn w:val="Normal"/>
    <w:rsid w:val="00BC67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cfr.gov/current/title-2/subtitle-A/chapter-II/part-200" TargetMode="External"/><Relationship Id="rId18" Type="http://schemas.openxmlformats.org/officeDocument/2006/relationships/hyperlink" Target="https://www.ecfr.gov/current/title-2/section-200.501" TargetMode="External"/><Relationship Id="rId26" Type="http://schemas.openxmlformats.org/officeDocument/2006/relationships/hyperlink" Target="https://www.ecfr.gov/current/title-2/subtitle-A/chapter-II/part-200/subpart-B" TargetMode="External"/><Relationship Id="rId39" Type="http://schemas.openxmlformats.org/officeDocument/2006/relationships/hyperlink" Target="https://www.law.cornell.edu/definitions/index.php?width=840&amp;height=800&amp;iframe=true&amp;def_id=fc38ec96e3dffd2a5e63c7bfd1694f16&amp;term_occur=999&amp;term_src=Title:2:Subtitle:A:Chapter:II:Part:200:Subpart:A:Subjgrp:27:200.68" TargetMode="External"/><Relationship Id="rId21" Type="http://schemas.openxmlformats.org/officeDocument/2006/relationships/hyperlink" Target="https://facweb.census.gov/uploadpdf.aspx" TargetMode="External"/><Relationship Id="rId34" Type="http://schemas.openxmlformats.org/officeDocument/2006/relationships/hyperlink" Target="https://canons.sog.unc.edu/2022/03/american-rescue-plan-act-of-2021-reporting-program-income-including-sample-policy/" TargetMode="External"/><Relationship Id="rId42" Type="http://schemas.openxmlformats.org/officeDocument/2006/relationships/hyperlink" Target="https://www.law.cornell.edu/definitions/index.php?width=840&amp;height=800&amp;iframe=true&amp;def_id=d46331da5e6eb0aa01247862c3421bd0&amp;term_occur=999&amp;term_src=Title:2:Subtitle:A:Chapter:II:Part:200:Subpart:A:Subjgrp:27:200.68" TargetMode="External"/><Relationship Id="rId47" Type="http://schemas.openxmlformats.org/officeDocument/2006/relationships/hyperlink" Target="https://www.law.cornell.edu/definitions/index.php?width=840&amp;height=800&amp;iframe=true&amp;def_id=9cd550a3cf4c42cf2d2357cb601da43e&amp;term_occur=999&amp;term_src=Title:2:Subtitle:A:Chapter:II:Part:200:Subpart:A:Subjgrp:27:200.68"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2/section-200.513" TargetMode="External"/><Relationship Id="rId29" Type="http://schemas.openxmlformats.org/officeDocument/2006/relationships/hyperlink" Target="https://www.ecfr.gov/current/title-2/subtitle-A/chapter-II/part-200/subpart-E" TargetMode="External"/><Relationship Id="rId11" Type="http://schemas.openxmlformats.org/officeDocument/2006/relationships/hyperlink" Target="https://sam.gov/fal/7cecfdef62dc42729a3fdcd449bd62b8/view" TargetMode="External"/><Relationship Id="rId24" Type="http://schemas.openxmlformats.org/officeDocument/2006/relationships/hyperlink" Target="https://sam.gov/fal/7cecfdef62dc42729a3fdcd449bd62b8/view" TargetMode="External"/><Relationship Id="rId32" Type="http://schemas.openxmlformats.org/officeDocument/2006/relationships/hyperlink" Target="https://www.ecfr.gov/current/title-2/subtitle-A/chapter-I/part-170" TargetMode="External"/><Relationship Id="rId37" Type="http://schemas.openxmlformats.org/officeDocument/2006/relationships/footer" Target="footer1.xml"/><Relationship Id="rId40" Type="http://schemas.openxmlformats.org/officeDocument/2006/relationships/hyperlink" Target="https://www.law.cornell.edu/definitions/index.php?width=840&amp;height=800&amp;iframe=true&amp;def_id=1f4a4b0c837c4e92936c5b313aaa873a&amp;term_occur=999&amp;term_src=Title:2:Subtitle:A:Chapter:II:Part:200:Subpart:A:Subjgrp:27:200.68" TargetMode="External"/><Relationship Id="rId45" Type="http://schemas.openxmlformats.org/officeDocument/2006/relationships/hyperlink" Target="https://www.law.cornell.edu/definitions/index.php?width=840&amp;height=800&amp;iframe=true&amp;def_id=1a54ee02136787ae269a923c651a1aae&amp;term_occur=999&amp;term_src=Title:2:Subtitle:A:Chapter:II:Part:200:Subpart:A:Subjgrp:27:200.68"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illonzi@sog.unc.edu" TargetMode="External"/><Relationship Id="rId19" Type="http://schemas.openxmlformats.org/officeDocument/2006/relationships/image" Target="media/image2.png"/><Relationship Id="rId31" Type="http://schemas.openxmlformats.org/officeDocument/2006/relationships/hyperlink" Target="https://www.ecfr.gov/current/title-2/subtitle-A/chapter-I/part-25" TargetMode="External"/><Relationship Id="rId44" Type="http://schemas.openxmlformats.org/officeDocument/2006/relationships/hyperlink" Target="https://www.law.cornell.edu/definitions/index.php?width=840&amp;height=800&amp;iframe=true&amp;def_id=6158962773804b5879fa42fa9517e10f&amp;term_occur=999&amp;term_src=Title:2:Subtitle:A:Chapter:II:Part:200:Subpart:A:Subjgrp:27:200.6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ecfr.gov/current/title-2/section-200.331" TargetMode="External"/><Relationship Id="rId22" Type="http://schemas.openxmlformats.org/officeDocument/2006/relationships/image" Target="media/image3.png"/><Relationship Id="rId27" Type="http://schemas.openxmlformats.org/officeDocument/2006/relationships/hyperlink" Target="https://www.law.cornell.edu/cfr/text/2/part-200/subpart-C" TargetMode="External"/><Relationship Id="rId30" Type="http://schemas.openxmlformats.org/officeDocument/2006/relationships/hyperlink" Target="https://www.ecfr.gov/current/title-2/subtitle-A/chapter-II/part-200/subpart-F" TargetMode="External"/><Relationship Id="rId35" Type="http://schemas.openxmlformats.org/officeDocument/2006/relationships/hyperlink" Target="http://www.sam.gov" TargetMode="External"/><Relationship Id="rId43" Type="http://schemas.openxmlformats.org/officeDocument/2006/relationships/hyperlink" Target="https://www.law.cornell.edu/definitions/index.php?width=840&amp;height=800&amp;iframe=true&amp;def_id=b1658c99a7150eed9938e13b0cc5d5e6&amp;term_occur=999&amp;term_src=Title:2:Subtitle:A:Chapter:II:Part:200:Subpart:A:Subjgrp:27:200.68"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home.treasury.gov/system/files/136/SLFRF-Compliance-and-Reporting-Guidance.pdf" TargetMode="External"/><Relationship Id="rId17" Type="http://schemas.openxmlformats.org/officeDocument/2006/relationships/hyperlink" Target="https://www.ecfr.gov/current/title-2/subtitle-A/chapter-II/part-200/subpart-F" TargetMode="External"/><Relationship Id="rId25" Type="http://schemas.openxmlformats.org/officeDocument/2006/relationships/hyperlink" Target="https://www.ecfr.gov/current/title-2/subtitle-A/chapter-II/part-200/subpart-A?toc=1" TargetMode="External"/><Relationship Id="rId33" Type="http://schemas.openxmlformats.org/officeDocument/2006/relationships/hyperlink" Target="https://www.ecfr.gov/current/title-2/subtitle-A/chapter-I/part-180" TargetMode="External"/><Relationship Id="rId38" Type="http://schemas.openxmlformats.org/officeDocument/2006/relationships/hyperlink" Target="https://www.law.cornell.edu/definitions/index.php?width=840&amp;height=800&amp;iframe=true&amp;def_id=417f307e32260214332b0cf1264dd8af&amp;term_occur=999&amp;term_src=Title:2:Subtitle:A:Chapter:II:Part:200:Subpart:A:Subjgrp:27:200.68" TargetMode="External"/><Relationship Id="rId46" Type="http://schemas.openxmlformats.org/officeDocument/2006/relationships/hyperlink" Target="https://www.law.cornell.edu/definitions/index.php?width=840&amp;height=800&amp;iframe=true&amp;def_id=fc38ec96e3dffd2a5e63c7bfd1694f16&amp;term_occur=999&amp;term_src=Title:2:Subtitle:A:Chapter:II:Part:200:Subpart:A:Subjgrp:27:200.68" TargetMode="External"/><Relationship Id="rId20" Type="http://schemas.openxmlformats.org/officeDocument/2006/relationships/hyperlink" Target="https://sam.gov/content/home" TargetMode="External"/><Relationship Id="rId41" Type="http://schemas.openxmlformats.org/officeDocument/2006/relationships/hyperlink" Target="https://www.law.cornell.edu/definitions/index.php?width=840&amp;height=800&amp;iframe=true&amp;def_id=fc38ec96e3dffd2a5e63c7bfd1694f16&amp;term_occur=999&amp;term_src=Title:2:Subtitle:A:Chapter:II:Part:200:Subpart:A:Subjgrp:27:200.6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2/section-200.521" TargetMode="External"/><Relationship Id="rId23" Type="http://schemas.openxmlformats.org/officeDocument/2006/relationships/hyperlink" Target="https://home.treasury.gov/system/files/136/SLFRF-Compliance-and-Reporting-Guidance.pdf" TargetMode="External"/><Relationship Id="rId28" Type="http://schemas.openxmlformats.org/officeDocument/2006/relationships/hyperlink" Target="https://www.ecfr.gov/current/title-2/subtitle-A/chapter-II/part-200/subpart-D" TargetMode="External"/><Relationship Id="rId36" Type="http://schemas.openxmlformats.org/officeDocument/2006/relationships/hyperlink" Target="http://www.sam.gov" TargetMode="External"/><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home.treasury.gov/system/files/136/SLFRF-Compliance-and-Reporting-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REae9Epv1sVNDeS1+M/V8PWU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zIJaWQuZ2pkZ3hzMgppZC4zMGowemxsMgppZC4xZm9iOXRlOAByITFsZFlYZWZzQXVQSU9fYVNCZkZ3eDFRMVdGVE84VnNp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15183</Words>
  <Characters>95503</Characters>
  <Application>Microsoft Office Word</Application>
  <DocSecurity>0</DocSecurity>
  <Lines>4547</Lines>
  <Paragraphs>2049</Paragraphs>
  <ScaleCrop>false</ScaleCrop>
  <Company/>
  <LinksUpToDate>false</LinksUpToDate>
  <CharactersWithSpaces>108637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Oliva, Tiffany Marie</dc:creator>
  <cp:lastModifiedBy>Wilkes, Elizabeth Francina</cp:lastModifiedBy>
  <cp:revision>2</cp:revision>
  <dcterms:created xsi:type="dcterms:W3CDTF">2023-11-03T12:56:00Z</dcterms:created>
  <dcterms:modified xsi:type="dcterms:W3CDTF">2023-11-03T12:56:00Z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0x01010091C598E4B4AAFD4E843AF3AEF01BFADF</vt:lpwstr>
  </property>
</Properties>
</file>